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FD3E5" w14:textId="5009B537" w:rsidR="006A69A5" w:rsidRPr="00BB095D" w:rsidRDefault="006A69A5" w:rsidP="00924AD0">
      <w:pPr>
        <w:pStyle w:val="Ttulo2"/>
        <w:spacing w:line="276" w:lineRule="auto"/>
        <w:ind w:left="0"/>
        <w:jc w:val="center"/>
        <w:rPr>
          <w:sz w:val="22"/>
          <w:szCs w:val="22"/>
        </w:rPr>
      </w:pPr>
      <w:r w:rsidRPr="00BB095D">
        <w:rPr>
          <w:sz w:val="22"/>
          <w:szCs w:val="22"/>
        </w:rPr>
        <w:t xml:space="preserve">PROCESSO Nº. </w:t>
      </w:r>
      <w:r>
        <w:rPr>
          <w:sz w:val="22"/>
          <w:szCs w:val="22"/>
        </w:rPr>
        <w:t>065</w:t>
      </w:r>
      <w:r w:rsidRPr="00BB095D">
        <w:rPr>
          <w:sz w:val="22"/>
          <w:szCs w:val="22"/>
        </w:rPr>
        <w:t xml:space="preserve">/2023                                                                                                          PREGÃO ELETRÔNICO Nº. </w:t>
      </w:r>
      <w:r>
        <w:rPr>
          <w:sz w:val="22"/>
          <w:szCs w:val="22"/>
        </w:rPr>
        <w:t>005</w:t>
      </w:r>
      <w:r w:rsidRPr="00BB095D">
        <w:rPr>
          <w:sz w:val="22"/>
          <w:szCs w:val="22"/>
        </w:rPr>
        <w:t xml:space="preserve">/2023                                                                          </w:t>
      </w:r>
    </w:p>
    <w:p w14:paraId="7BC0E13D" w14:textId="302C5D74" w:rsidR="006A69A5" w:rsidRPr="00BB095D" w:rsidRDefault="006A69A5" w:rsidP="00924AD0">
      <w:pPr>
        <w:pStyle w:val="Ttulo2"/>
        <w:spacing w:line="276" w:lineRule="auto"/>
        <w:ind w:left="0"/>
        <w:jc w:val="center"/>
        <w:rPr>
          <w:sz w:val="22"/>
          <w:szCs w:val="22"/>
        </w:rPr>
      </w:pPr>
      <w:r w:rsidRPr="00BB095D">
        <w:rPr>
          <w:sz w:val="22"/>
          <w:szCs w:val="22"/>
        </w:rPr>
        <w:t xml:space="preserve">ATA DE REGISTRO DE PREÇOS Nº. </w:t>
      </w:r>
      <w:r w:rsidR="0057723B">
        <w:rPr>
          <w:sz w:val="22"/>
          <w:szCs w:val="22"/>
        </w:rPr>
        <w:t>007</w:t>
      </w:r>
      <w:r w:rsidRPr="00BB095D">
        <w:rPr>
          <w:sz w:val="22"/>
          <w:szCs w:val="22"/>
        </w:rPr>
        <w:t>/202</w:t>
      </w:r>
      <w:r>
        <w:rPr>
          <w:sz w:val="22"/>
          <w:szCs w:val="22"/>
        </w:rPr>
        <w:t>3</w:t>
      </w:r>
    </w:p>
    <w:p w14:paraId="318DD47A" w14:textId="77777777" w:rsidR="006A69A5" w:rsidRPr="00BB095D" w:rsidRDefault="006A69A5" w:rsidP="00924AD0">
      <w:pPr>
        <w:pStyle w:val="Ttulo2"/>
        <w:spacing w:line="276" w:lineRule="auto"/>
        <w:ind w:left="0"/>
        <w:jc w:val="center"/>
        <w:rPr>
          <w:sz w:val="22"/>
          <w:szCs w:val="22"/>
        </w:rPr>
      </w:pPr>
      <w:r w:rsidRPr="00BB095D">
        <w:rPr>
          <w:b w:val="0"/>
          <w:sz w:val="22"/>
          <w:szCs w:val="22"/>
        </w:rPr>
        <w:t xml:space="preserve">                                    </w:t>
      </w:r>
    </w:p>
    <w:p w14:paraId="291D14C7" w14:textId="10FDCA1F" w:rsidR="006A69A5" w:rsidRPr="00B961C7" w:rsidRDefault="006A69A5" w:rsidP="00924AD0">
      <w:pPr>
        <w:pStyle w:val="Corpodetexto"/>
        <w:spacing w:line="276" w:lineRule="auto"/>
        <w:jc w:val="both"/>
        <w:rPr>
          <w:color w:val="000000"/>
          <w:sz w:val="22"/>
          <w:szCs w:val="22"/>
        </w:rPr>
      </w:pPr>
      <w:r w:rsidRPr="0057723B">
        <w:rPr>
          <w:sz w:val="22"/>
          <w:szCs w:val="22"/>
        </w:rPr>
        <w:t xml:space="preserve">Aos </w:t>
      </w:r>
      <w:r w:rsidR="0057723B" w:rsidRPr="0057723B">
        <w:rPr>
          <w:sz w:val="22"/>
          <w:szCs w:val="22"/>
        </w:rPr>
        <w:t>sete</w:t>
      </w:r>
      <w:r w:rsidRPr="0057723B">
        <w:rPr>
          <w:sz w:val="22"/>
          <w:szCs w:val="22"/>
        </w:rPr>
        <w:t xml:space="preserve"> dias do mês de </w:t>
      </w:r>
      <w:r w:rsidR="0057723B" w:rsidRPr="0057723B">
        <w:rPr>
          <w:sz w:val="22"/>
          <w:szCs w:val="22"/>
        </w:rPr>
        <w:t>julho</w:t>
      </w:r>
      <w:r w:rsidRPr="0057723B">
        <w:rPr>
          <w:sz w:val="22"/>
          <w:szCs w:val="22"/>
        </w:rPr>
        <w:t xml:space="preserve"> de 2023, nas dependências</w:t>
      </w:r>
      <w:r w:rsidRPr="0057723B">
        <w:rPr>
          <w:color w:val="000000"/>
          <w:sz w:val="22"/>
          <w:szCs w:val="22"/>
        </w:rPr>
        <w:t xml:space="preserve"> da Administração Municipal</w:t>
      </w:r>
      <w:r w:rsidRPr="00B961C7">
        <w:rPr>
          <w:color w:val="000000"/>
          <w:sz w:val="22"/>
          <w:szCs w:val="22"/>
        </w:rPr>
        <w:t xml:space="preserve"> de Aratiba/RS, situada na Rua Luiz Loeser, nº 287,  centro desta na cidade, nos termos do art. 15, da Lei </w:t>
      </w:r>
      <w:r>
        <w:rPr>
          <w:color w:val="000000"/>
          <w:sz w:val="22"/>
          <w:szCs w:val="22"/>
        </w:rPr>
        <w:t xml:space="preserve">Federal </w:t>
      </w:r>
      <w:r w:rsidRPr="00B961C7">
        <w:rPr>
          <w:color w:val="000000"/>
          <w:sz w:val="22"/>
          <w:szCs w:val="22"/>
        </w:rPr>
        <w:t xml:space="preserve">nº 8.666, de 21 de junho de 1993, o Órgão Gerenciador (OG) – portaria n° 081/2021, devidamente designado pela autoridade competente, face a classificação das propostas apresentadas no Pregão Eletrônico nº </w:t>
      </w:r>
      <w:r>
        <w:rPr>
          <w:color w:val="000000"/>
          <w:sz w:val="22"/>
          <w:szCs w:val="22"/>
        </w:rPr>
        <w:t>005</w:t>
      </w:r>
      <w:r w:rsidRPr="00B961C7">
        <w:rPr>
          <w:color w:val="000000"/>
          <w:sz w:val="22"/>
          <w:szCs w:val="22"/>
        </w:rPr>
        <w:t xml:space="preserve">/2023, para </w:t>
      </w:r>
      <w:r w:rsidRPr="00B961C7">
        <w:rPr>
          <w:b/>
          <w:color w:val="000000"/>
          <w:sz w:val="22"/>
          <w:szCs w:val="22"/>
        </w:rPr>
        <w:t>REGISTRO DE PREÇOS</w:t>
      </w:r>
      <w:r w:rsidRPr="00B961C7">
        <w:rPr>
          <w:color w:val="000000"/>
          <w:sz w:val="22"/>
          <w:szCs w:val="22"/>
        </w:rPr>
        <w:t xml:space="preserve">, por deliberação do Pregoeiro e Equipe de Apoio, homologada </w:t>
      </w:r>
      <w:r w:rsidRPr="0057723B">
        <w:rPr>
          <w:color w:val="000000"/>
          <w:sz w:val="22"/>
          <w:szCs w:val="22"/>
        </w:rPr>
        <w:t xml:space="preserve">em </w:t>
      </w:r>
      <w:r w:rsidR="0057723B" w:rsidRPr="0057723B">
        <w:rPr>
          <w:color w:val="000000"/>
          <w:sz w:val="22"/>
          <w:szCs w:val="22"/>
        </w:rPr>
        <w:t>07</w:t>
      </w:r>
      <w:r w:rsidRPr="0057723B">
        <w:rPr>
          <w:color w:val="000000"/>
          <w:sz w:val="22"/>
          <w:szCs w:val="22"/>
        </w:rPr>
        <w:t>/</w:t>
      </w:r>
      <w:r w:rsidR="0057723B" w:rsidRPr="0057723B">
        <w:rPr>
          <w:color w:val="000000"/>
          <w:sz w:val="22"/>
          <w:szCs w:val="22"/>
        </w:rPr>
        <w:t>07</w:t>
      </w:r>
      <w:r w:rsidRPr="0057723B">
        <w:rPr>
          <w:color w:val="000000"/>
          <w:sz w:val="22"/>
          <w:szCs w:val="22"/>
        </w:rPr>
        <w:t xml:space="preserve">/2023, e publicada em </w:t>
      </w:r>
      <w:r w:rsidR="0057723B" w:rsidRPr="0057723B">
        <w:rPr>
          <w:color w:val="000000"/>
          <w:sz w:val="22"/>
          <w:szCs w:val="22"/>
        </w:rPr>
        <w:t>07/07</w:t>
      </w:r>
      <w:r w:rsidRPr="0057723B">
        <w:rPr>
          <w:color w:val="000000"/>
          <w:sz w:val="22"/>
          <w:szCs w:val="22"/>
        </w:rPr>
        <w:t>/2023</w:t>
      </w:r>
      <w:r w:rsidRPr="00B961C7">
        <w:rPr>
          <w:color w:val="000000"/>
          <w:sz w:val="22"/>
          <w:szCs w:val="22"/>
        </w:rPr>
        <w:t xml:space="preserve">, resolve </w:t>
      </w:r>
      <w:r w:rsidRPr="00B961C7">
        <w:rPr>
          <w:b/>
          <w:color w:val="000000"/>
          <w:sz w:val="22"/>
          <w:szCs w:val="22"/>
        </w:rPr>
        <w:t xml:space="preserve">REGISTRAR OS PREÇOS </w:t>
      </w:r>
      <w:r w:rsidRPr="00B961C7">
        <w:rPr>
          <w:bCs/>
          <w:color w:val="000000"/>
          <w:sz w:val="22"/>
          <w:szCs w:val="22"/>
        </w:rPr>
        <w:t xml:space="preserve">para aquisição dos </w:t>
      </w:r>
      <w:r w:rsidRPr="00B961C7">
        <w:rPr>
          <w:color w:val="000000"/>
          <w:sz w:val="22"/>
          <w:szCs w:val="22"/>
        </w:rPr>
        <w:t>itens, observadas as cláusulas estabelecidas no edital que regeu o certame, conforme a seguir.</w:t>
      </w:r>
    </w:p>
    <w:p w14:paraId="5BB2E292" w14:textId="77777777" w:rsidR="006A69A5" w:rsidRPr="00A54C33" w:rsidRDefault="006A69A5" w:rsidP="00924AD0">
      <w:pPr>
        <w:pStyle w:val="Corpodetexto"/>
        <w:spacing w:before="11" w:line="276" w:lineRule="auto"/>
        <w:jc w:val="both"/>
        <w:rPr>
          <w:sz w:val="22"/>
          <w:szCs w:val="22"/>
          <w:lang w:val="pt-BR"/>
        </w:rPr>
      </w:pPr>
    </w:p>
    <w:p w14:paraId="78AAD16E" w14:textId="77777777" w:rsidR="006A69A5" w:rsidRPr="00B961C7" w:rsidRDefault="006A69A5" w:rsidP="00924AD0">
      <w:pPr>
        <w:pStyle w:val="Ttulo1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B961C7">
        <w:rPr>
          <w:sz w:val="22"/>
          <w:szCs w:val="22"/>
        </w:rPr>
        <w:t>OBJETO</w:t>
      </w:r>
    </w:p>
    <w:p w14:paraId="4C31535C" w14:textId="77777777" w:rsidR="006A69A5" w:rsidRPr="00B961C7" w:rsidRDefault="006A69A5" w:rsidP="00924AD0">
      <w:pPr>
        <w:pStyle w:val="PargrafodaLista"/>
        <w:numPr>
          <w:ilvl w:val="1"/>
          <w:numId w:val="14"/>
        </w:numPr>
        <w:tabs>
          <w:tab w:val="left" w:pos="426"/>
        </w:tabs>
        <w:spacing w:before="41" w:line="276" w:lineRule="auto"/>
        <w:ind w:left="0" w:firstLine="0"/>
      </w:pPr>
      <w:r w:rsidRPr="00B961C7">
        <w:t xml:space="preserve">A presente Ata de Registro de Preços tem por finalidade registrar os preços dos produtos especificados no Anexo I – Termo de Referência, do Edital de Pregão Eletrônico nº. </w:t>
      </w:r>
      <w:r>
        <w:t>005</w:t>
      </w:r>
      <w:r w:rsidRPr="00B961C7">
        <w:t>/2023, ofertados no certame licitatório, passando a fazer parte integrante dessa</w:t>
      </w:r>
      <w:r w:rsidRPr="00B961C7">
        <w:rPr>
          <w:spacing w:val="-7"/>
        </w:rPr>
        <w:t xml:space="preserve"> </w:t>
      </w:r>
      <w:r w:rsidRPr="00B961C7">
        <w:t>Ata.</w:t>
      </w:r>
    </w:p>
    <w:p w14:paraId="1B57C791" w14:textId="77777777" w:rsidR="006A69A5" w:rsidRPr="00B961C7" w:rsidRDefault="006A69A5" w:rsidP="00924AD0">
      <w:pPr>
        <w:pStyle w:val="Corpodetexto"/>
        <w:spacing w:before="4" w:line="276" w:lineRule="auto"/>
        <w:jc w:val="both"/>
        <w:rPr>
          <w:sz w:val="22"/>
          <w:szCs w:val="22"/>
        </w:rPr>
      </w:pPr>
    </w:p>
    <w:p w14:paraId="118FC2AC" w14:textId="77777777" w:rsidR="006A69A5" w:rsidRPr="00B961C7" w:rsidRDefault="006A69A5" w:rsidP="00924AD0">
      <w:pPr>
        <w:pStyle w:val="Ttulo1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B961C7">
        <w:rPr>
          <w:sz w:val="22"/>
          <w:szCs w:val="22"/>
        </w:rPr>
        <w:t>VALIDADE</w:t>
      </w:r>
    </w:p>
    <w:p w14:paraId="532BEE6A" w14:textId="77777777" w:rsidR="006A69A5" w:rsidRPr="00B961C7" w:rsidRDefault="006A69A5" w:rsidP="00924AD0">
      <w:pPr>
        <w:pStyle w:val="PargrafodaLista"/>
        <w:numPr>
          <w:ilvl w:val="1"/>
          <w:numId w:val="15"/>
        </w:numPr>
        <w:tabs>
          <w:tab w:val="left" w:pos="426"/>
        </w:tabs>
        <w:spacing w:before="41" w:line="276" w:lineRule="auto"/>
        <w:ind w:left="0" w:firstLine="0"/>
      </w:pPr>
      <w:r w:rsidRPr="00B961C7">
        <w:t>O prazo de validade da Ata de Registro de Preços será de 12 (doze) meses, a partir da data de sua</w:t>
      </w:r>
      <w:r w:rsidRPr="00B961C7">
        <w:rPr>
          <w:spacing w:val="-2"/>
        </w:rPr>
        <w:t xml:space="preserve"> </w:t>
      </w:r>
      <w:r w:rsidRPr="00B961C7">
        <w:t>assinatura.</w:t>
      </w:r>
    </w:p>
    <w:p w14:paraId="57663F9C" w14:textId="77777777" w:rsidR="006A69A5" w:rsidRPr="00B961C7" w:rsidRDefault="006A69A5" w:rsidP="00924AD0">
      <w:pPr>
        <w:pStyle w:val="PargrafodaLista"/>
        <w:tabs>
          <w:tab w:val="left" w:pos="510"/>
        </w:tabs>
        <w:spacing w:before="41" w:line="276" w:lineRule="auto"/>
        <w:ind w:left="0"/>
      </w:pPr>
    </w:p>
    <w:p w14:paraId="08A31B1E" w14:textId="77777777" w:rsidR="006A69A5" w:rsidRPr="00B961C7" w:rsidRDefault="006A69A5" w:rsidP="00924AD0">
      <w:pPr>
        <w:pStyle w:val="PargrafodaLista"/>
        <w:tabs>
          <w:tab w:val="left" w:pos="142"/>
          <w:tab w:val="left" w:pos="284"/>
        </w:tabs>
        <w:spacing w:line="276" w:lineRule="auto"/>
        <w:ind w:left="0"/>
      </w:pPr>
      <w:r>
        <w:t xml:space="preserve">2.2. </w:t>
      </w:r>
      <w:r w:rsidRPr="00B961C7">
        <w:t xml:space="preserve">Conforme art. 15, § 4º, da Lei </w:t>
      </w:r>
      <w:r>
        <w:t xml:space="preserve">Federal </w:t>
      </w:r>
      <w:r w:rsidRPr="00B961C7">
        <w:t xml:space="preserve">nº 8.666/1993, e art. 05 do Decreto Municipal nº 2.236 </w:t>
      </w:r>
      <w:r w:rsidRPr="00842D81">
        <w:t>de 12 de março de 2018, a</w:t>
      </w:r>
      <w:r w:rsidRPr="00B961C7">
        <w:t xml:space="preserve"> Administração não está obrigada a realizar compras exclusivamente por intermédio dessa ata, podendo adotar, para tanto, licitação específica, assegurando-se, todavia, a preferência de fornecimento aos registrados, no caso de igualdade de</w:t>
      </w:r>
      <w:r w:rsidRPr="00B961C7">
        <w:rPr>
          <w:spacing w:val="-3"/>
        </w:rPr>
        <w:t xml:space="preserve"> </w:t>
      </w:r>
      <w:r w:rsidRPr="00B961C7">
        <w:t>condições.</w:t>
      </w:r>
    </w:p>
    <w:p w14:paraId="74540066" w14:textId="77777777" w:rsidR="006A69A5" w:rsidRPr="00B961C7" w:rsidRDefault="006A69A5" w:rsidP="00924AD0">
      <w:pPr>
        <w:pStyle w:val="Corpodetexto"/>
        <w:spacing w:before="2" w:line="276" w:lineRule="auto"/>
        <w:jc w:val="both"/>
        <w:rPr>
          <w:sz w:val="22"/>
          <w:szCs w:val="22"/>
        </w:rPr>
      </w:pPr>
    </w:p>
    <w:p w14:paraId="7DDA20BE" w14:textId="183A4212" w:rsidR="006A69A5" w:rsidRPr="00924AD0" w:rsidRDefault="006A69A5" w:rsidP="00924AD0">
      <w:pPr>
        <w:pStyle w:val="Ttulo1"/>
        <w:tabs>
          <w:tab w:val="left" w:pos="395"/>
        </w:tabs>
        <w:spacing w:before="1" w:line="276" w:lineRule="auto"/>
        <w:ind w:left="0"/>
        <w:jc w:val="both"/>
        <w:rPr>
          <w:i w:val="0"/>
          <w:sz w:val="22"/>
          <w:szCs w:val="22"/>
        </w:rPr>
      </w:pPr>
      <w:r w:rsidRPr="00924AD0">
        <w:rPr>
          <w:b/>
          <w:bCs/>
          <w:iCs/>
          <w:sz w:val="22"/>
          <w:szCs w:val="22"/>
        </w:rPr>
        <w:t>3.</w:t>
      </w:r>
      <w:r w:rsidRPr="00924AD0">
        <w:rPr>
          <w:iCs/>
          <w:sz w:val="22"/>
          <w:szCs w:val="22"/>
        </w:rPr>
        <w:t xml:space="preserve"> DADOS DAS EMPRESAS CLASSIFICADAS EM PRIMEIRO LUGAR NO (S) ITEM (NS)</w:t>
      </w:r>
      <w:r w:rsidR="00924AD0" w:rsidRPr="00924AD0">
        <w:rPr>
          <w:i w:val="0"/>
          <w:sz w:val="22"/>
          <w:szCs w:val="22"/>
        </w:rPr>
        <w:t xml:space="preserve"> </w:t>
      </w:r>
      <w:r w:rsidR="00924AD0" w:rsidRPr="00924AD0">
        <w:rPr>
          <w:b/>
          <w:i w:val="0"/>
          <w:sz w:val="22"/>
          <w:szCs w:val="22"/>
        </w:rPr>
        <w:t>RODAMAX COMERCIO DE PNEUS, LUBRIFICANTES E ACESSORIOS LTDA</w:t>
      </w:r>
      <w:r w:rsidRPr="00924AD0">
        <w:rPr>
          <w:bCs/>
          <w:i w:val="0"/>
          <w:sz w:val="22"/>
          <w:szCs w:val="22"/>
        </w:rPr>
        <w:t>,</w:t>
      </w:r>
      <w:r w:rsidRPr="00924AD0">
        <w:rPr>
          <w:b/>
          <w:i w:val="0"/>
          <w:sz w:val="22"/>
          <w:szCs w:val="22"/>
        </w:rPr>
        <w:t xml:space="preserve"> </w:t>
      </w:r>
      <w:r w:rsidRPr="00924AD0">
        <w:rPr>
          <w:i w:val="0"/>
          <w:sz w:val="22"/>
          <w:szCs w:val="22"/>
        </w:rPr>
        <w:t xml:space="preserve">pessoa jurídica de direito privado, inscrita no CNPJ sob </w:t>
      </w:r>
      <w:r w:rsidR="00924AD0" w:rsidRPr="00924AD0">
        <w:rPr>
          <w:rFonts w:eastAsiaTheme="minorHAnsi"/>
          <w:i w:val="0"/>
          <w:sz w:val="22"/>
          <w:szCs w:val="22"/>
          <w:lang w:val="pt-BR"/>
          <w14:ligatures w14:val="standardContextual"/>
        </w:rPr>
        <w:t>20.519.809/0001-31</w:t>
      </w:r>
      <w:r w:rsidRPr="00924AD0">
        <w:rPr>
          <w:i w:val="0"/>
          <w:sz w:val="22"/>
          <w:szCs w:val="22"/>
        </w:rPr>
        <w:t xml:space="preserve">, com sede na </w:t>
      </w:r>
      <w:r w:rsidR="00924AD0" w:rsidRPr="00924AD0">
        <w:rPr>
          <w:rFonts w:eastAsiaTheme="minorHAnsi"/>
          <w:i w:val="0"/>
          <w:sz w:val="22"/>
          <w:szCs w:val="22"/>
          <w:lang w:val="pt-BR"/>
          <w14:ligatures w14:val="standardContextual"/>
        </w:rPr>
        <w:t>Rua Coronel Neco Januário, n</w:t>
      </w:r>
      <w:r w:rsidR="0094333F">
        <w:rPr>
          <w:rFonts w:eastAsiaTheme="minorHAnsi"/>
          <w:i w:val="0"/>
          <w:sz w:val="22"/>
          <w:szCs w:val="22"/>
          <w:lang w:val="pt-BR"/>
          <w14:ligatures w14:val="standardContextual"/>
        </w:rPr>
        <w:t xml:space="preserve">º </w:t>
      </w:r>
      <w:r w:rsidR="00924AD0" w:rsidRPr="00924AD0">
        <w:rPr>
          <w:rFonts w:eastAsiaTheme="minorHAnsi"/>
          <w:i w:val="0"/>
          <w:sz w:val="22"/>
          <w:szCs w:val="22"/>
          <w:lang w:val="pt-BR"/>
          <w14:ligatures w14:val="standardContextual"/>
        </w:rPr>
        <w:t>1180, Sala</w:t>
      </w:r>
      <w:r w:rsidR="00924AD0">
        <w:rPr>
          <w:rFonts w:eastAsiaTheme="minorHAnsi"/>
          <w:i w:val="0"/>
          <w:sz w:val="22"/>
          <w:szCs w:val="22"/>
          <w:lang w:val="pt-BR"/>
          <w14:ligatures w14:val="standardContextual"/>
        </w:rPr>
        <w:t xml:space="preserve"> </w:t>
      </w:r>
      <w:r w:rsidR="00924AD0" w:rsidRPr="00924AD0">
        <w:rPr>
          <w:rFonts w:eastAsiaTheme="minorHAnsi"/>
          <w:i w:val="0"/>
          <w:sz w:val="22"/>
          <w:szCs w:val="22"/>
          <w:lang w:val="pt-BR"/>
          <w14:ligatures w14:val="standardContextual"/>
        </w:rPr>
        <w:t>B,</w:t>
      </w:r>
      <w:r w:rsidR="0094333F">
        <w:rPr>
          <w:rFonts w:eastAsiaTheme="minorHAnsi"/>
          <w:i w:val="0"/>
          <w:sz w:val="22"/>
          <w:szCs w:val="22"/>
          <w:lang w:val="pt-BR"/>
          <w14:ligatures w14:val="standardContextual"/>
        </w:rPr>
        <w:t xml:space="preserve"> </w:t>
      </w:r>
      <w:r w:rsidR="00924AD0" w:rsidRPr="00924AD0">
        <w:rPr>
          <w:rFonts w:eastAsiaTheme="minorHAnsi"/>
          <w:i w:val="0"/>
          <w:sz w:val="22"/>
          <w:szCs w:val="22"/>
          <w:lang w:val="pt-BR"/>
          <w14:ligatures w14:val="standardContextual"/>
        </w:rPr>
        <w:t>Centro, na cidade de Cerro Largo, RS., Cep 97.900-000</w:t>
      </w:r>
      <w:r w:rsidRPr="00924AD0">
        <w:rPr>
          <w:b/>
          <w:bCs/>
          <w:i w:val="0"/>
          <w:sz w:val="22"/>
          <w:szCs w:val="22"/>
          <w:u w:val="single"/>
        </w:rPr>
        <w:t>,</w:t>
      </w:r>
      <w:r w:rsidRPr="00924AD0">
        <w:rPr>
          <w:i w:val="0"/>
          <w:sz w:val="22"/>
          <w:szCs w:val="22"/>
        </w:rPr>
        <w:t xml:space="preserve"> neste ato representada pelo Sr. </w:t>
      </w:r>
      <w:r w:rsidR="00194EAC" w:rsidRPr="00194EAC">
        <w:rPr>
          <w:rFonts w:eastAsiaTheme="minorHAnsi"/>
          <w:i w:val="0"/>
          <w:sz w:val="22"/>
          <w:szCs w:val="22"/>
          <w:lang w:val="pt-BR"/>
          <w14:ligatures w14:val="standardContextual"/>
        </w:rPr>
        <w:t xml:space="preserve">Rodrigo </w:t>
      </w:r>
      <w:proofErr w:type="spellStart"/>
      <w:r w:rsidR="00194EAC" w:rsidRPr="00194EAC">
        <w:rPr>
          <w:rFonts w:eastAsiaTheme="minorHAnsi"/>
          <w:i w:val="0"/>
          <w:sz w:val="22"/>
          <w:szCs w:val="22"/>
          <w:lang w:val="pt-BR"/>
          <w14:ligatures w14:val="standardContextual"/>
        </w:rPr>
        <w:t>Zarzecki</w:t>
      </w:r>
      <w:proofErr w:type="spellEnd"/>
      <w:r w:rsidRPr="00924AD0">
        <w:rPr>
          <w:i w:val="0"/>
          <w:sz w:val="22"/>
          <w:szCs w:val="22"/>
        </w:rPr>
        <w:t xml:space="preserve">, inscrito no CPF/MF sob nº </w:t>
      </w:r>
      <w:r w:rsidR="00924AD0" w:rsidRPr="00924AD0">
        <w:rPr>
          <w:i w:val="0"/>
          <w:sz w:val="22"/>
          <w:szCs w:val="22"/>
        </w:rPr>
        <w:t>015.525.680-75</w:t>
      </w:r>
      <w:r w:rsidRPr="00924AD0">
        <w:rPr>
          <w:i w:val="0"/>
          <w:sz w:val="22"/>
          <w:szCs w:val="22"/>
        </w:rPr>
        <w:t>.</w:t>
      </w:r>
    </w:p>
    <w:p w14:paraId="35FA1314" w14:textId="022CA981" w:rsidR="0094333F" w:rsidRPr="008B5249" w:rsidRDefault="0094333F" w:rsidP="0094333F">
      <w:pPr>
        <w:pStyle w:val="Ttulo1"/>
        <w:tabs>
          <w:tab w:val="left" w:pos="395"/>
        </w:tabs>
        <w:spacing w:before="1" w:line="276" w:lineRule="auto"/>
        <w:ind w:left="0"/>
        <w:jc w:val="both"/>
        <w:rPr>
          <w:i w:val="0"/>
          <w:sz w:val="22"/>
          <w:szCs w:val="22"/>
        </w:rPr>
      </w:pPr>
      <w:r w:rsidRPr="008B5249">
        <w:rPr>
          <w:rFonts w:eastAsiaTheme="minorHAnsi"/>
          <w:b/>
          <w:bCs/>
          <w:i w:val="0"/>
          <w:iCs/>
          <w:sz w:val="22"/>
          <w:szCs w:val="22"/>
          <w:lang w:val="pt-BR"/>
          <w14:ligatures w14:val="standardContextual"/>
        </w:rPr>
        <w:t>MACKER TRANSPORTES LTDA</w:t>
      </w:r>
      <w:r w:rsidRPr="008B5249">
        <w:rPr>
          <w:i w:val="0"/>
          <w:sz w:val="22"/>
          <w:szCs w:val="22"/>
        </w:rPr>
        <w:t xml:space="preserve">, pessoa jurídica de direito privado, inscrita no CNPJ sob </w:t>
      </w:r>
      <w:r w:rsidRPr="008B5249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>14.702.730/0001-49</w:t>
      </w:r>
      <w:r w:rsidRPr="008B5249">
        <w:rPr>
          <w:i w:val="0"/>
          <w:iCs/>
          <w:sz w:val="22"/>
          <w:szCs w:val="22"/>
        </w:rPr>
        <w:t>,</w:t>
      </w:r>
      <w:r w:rsidRPr="008B5249">
        <w:rPr>
          <w:i w:val="0"/>
          <w:sz w:val="22"/>
          <w:szCs w:val="22"/>
        </w:rPr>
        <w:t xml:space="preserve"> com sede na </w:t>
      </w:r>
      <w:r w:rsidRPr="008B5249">
        <w:rPr>
          <w:rFonts w:eastAsiaTheme="minorHAnsi"/>
          <w:i w:val="0"/>
          <w:sz w:val="22"/>
          <w:szCs w:val="22"/>
          <w:lang w:val="pt-BR"/>
          <w14:ligatures w14:val="standardContextual"/>
        </w:rPr>
        <w:t xml:space="preserve">Rua </w:t>
      </w:r>
      <w:proofErr w:type="spellStart"/>
      <w:r w:rsidRPr="008B5249">
        <w:rPr>
          <w:rFonts w:eastAsiaTheme="minorHAnsi"/>
          <w:i w:val="0"/>
          <w:sz w:val="22"/>
          <w:szCs w:val="22"/>
          <w:lang w:val="pt-BR"/>
          <w14:ligatures w14:val="standardContextual"/>
        </w:rPr>
        <w:t>Helmuth</w:t>
      </w:r>
      <w:proofErr w:type="spellEnd"/>
      <w:r w:rsidRPr="008B5249">
        <w:rPr>
          <w:rFonts w:eastAsiaTheme="minorHAnsi"/>
          <w:i w:val="0"/>
          <w:sz w:val="22"/>
          <w:szCs w:val="22"/>
          <w:lang w:val="pt-BR"/>
          <w14:ligatures w14:val="standardContextual"/>
        </w:rPr>
        <w:t xml:space="preserve"> </w:t>
      </w:r>
      <w:proofErr w:type="spellStart"/>
      <w:r w:rsidRPr="008B5249">
        <w:rPr>
          <w:rFonts w:eastAsiaTheme="minorHAnsi"/>
          <w:i w:val="0"/>
          <w:sz w:val="22"/>
          <w:szCs w:val="22"/>
          <w:lang w:val="pt-BR"/>
          <w14:ligatures w14:val="standardContextual"/>
        </w:rPr>
        <w:t>Smidt</w:t>
      </w:r>
      <w:proofErr w:type="spellEnd"/>
      <w:r w:rsidRPr="008B5249">
        <w:rPr>
          <w:rFonts w:eastAsiaTheme="minorHAnsi"/>
          <w:i w:val="0"/>
          <w:sz w:val="22"/>
          <w:szCs w:val="22"/>
          <w:lang w:val="pt-BR"/>
          <w14:ligatures w14:val="standardContextual"/>
        </w:rPr>
        <w:t>, nº 777, Sala 1, Centro, na cidade de Cerro Largo, RS., Cep 97.900-000</w:t>
      </w:r>
      <w:r w:rsidRPr="008B5249">
        <w:rPr>
          <w:i w:val="0"/>
          <w:sz w:val="22"/>
          <w:szCs w:val="22"/>
          <w:u w:val="single"/>
        </w:rPr>
        <w:t>,</w:t>
      </w:r>
      <w:r w:rsidRPr="008B5249">
        <w:rPr>
          <w:i w:val="0"/>
          <w:sz w:val="22"/>
          <w:szCs w:val="22"/>
        </w:rPr>
        <w:t xml:space="preserve"> neste ato representada pelo Sr. </w:t>
      </w:r>
      <w:r w:rsidR="00194EAC"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>Mateus Borghetti Becker</w:t>
      </w:r>
      <w:r w:rsidRPr="00194EAC">
        <w:rPr>
          <w:i w:val="0"/>
          <w:sz w:val="22"/>
          <w:szCs w:val="22"/>
        </w:rPr>
        <w:t>, inscrito no CPF/MF sob nº 881.117.</w:t>
      </w:r>
      <w:r w:rsidRPr="008B5249">
        <w:rPr>
          <w:i w:val="0"/>
          <w:sz w:val="22"/>
          <w:szCs w:val="22"/>
        </w:rPr>
        <w:t>170-91.</w:t>
      </w:r>
    </w:p>
    <w:p w14:paraId="7BCDD873" w14:textId="3E831420" w:rsidR="008B5249" w:rsidRDefault="008B5249" w:rsidP="008B5249">
      <w:pPr>
        <w:pStyle w:val="Ttulo1"/>
        <w:tabs>
          <w:tab w:val="left" w:pos="395"/>
        </w:tabs>
        <w:spacing w:before="1" w:line="276" w:lineRule="auto"/>
        <w:ind w:left="0"/>
        <w:jc w:val="both"/>
        <w:rPr>
          <w:i w:val="0"/>
          <w:iCs/>
          <w:sz w:val="22"/>
          <w:szCs w:val="22"/>
        </w:rPr>
      </w:pPr>
      <w:r w:rsidRPr="00194EAC">
        <w:rPr>
          <w:b/>
          <w:bCs/>
          <w:i w:val="0"/>
          <w:iCs/>
          <w:sz w:val="22"/>
          <w:szCs w:val="22"/>
          <w:shd w:val="clear" w:color="auto" w:fill="FFFFFF"/>
        </w:rPr>
        <w:t>PIRACAIA COMERCIO DE PRODUTOS ELETRO-ELETRONICOS LTDA</w:t>
      </w:r>
      <w:r w:rsidRPr="00194EAC">
        <w:rPr>
          <w:i w:val="0"/>
          <w:iCs/>
          <w:sz w:val="22"/>
          <w:szCs w:val="22"/>
        </w:rPr>
        <w:t xml:space="preserve">, pessoa jurídica de direito privado, inscrita no CNPJ sob </w:t>
      </w:r>
      <w:r w:rsidRPr="00194EAC">
        <w:rPr>
          <w:i w:val="0"/>
          <w:iCs/>
          <w:sz w:val="22"/>
          <w:szCs w:val="22"/>
          <w:shd w:val="clear" w:color="auto" w:fill="FFFFFF"/>
        </w:rPr>
        <w:t>45.805.559/0001-27</w:t>
      </w:r>
      <w:r w:rsidRPr="00194EAC">
        <w:rPr>
          <w:i w:val="0"/>
          <w:iCs/>
          <w:sz w:val="22"/>
          <w:szCs w:val="22"/>
        </w:rPr>
        <w:t xml:space="preserve">, com sede na </w:t>
      </w:r>
      <w:r w:rsidR="00194EAC" w:rsidRPr="00194EAC">
        <w:rPr>
          <w:i w:val="0"/>
          <w:iCs/>
          <w:sz w:val="22"/>
          <w:szCs w:val="22"/>
          <w:shd w:val="clear" w:color="auto" w:fill="FFFFFF"/>
        </w:rPr>
        <w:t>Avenida Itaborai</w:t>
      </w:r>
      <w:r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 xml:space="preserve">, nº </w:t>
      </w:r>
      <w:r w:rsidR="00194EAC"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>572</w:t>
      </w:r>
      <w:r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 xml:space="preserve">, </w:t>
      </w:r>
      <w:r w:rsidR="00194EAC"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>Bairro Bosque da Saúde</w:t>
      </w:r>
      <w:r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 xml:space="preserve">, na cidade de </w:t>
      </w:r>
      <w:r w:rsidR="00194EAC" w:rsidRPr="00194EAC">
        <w:rPr>
          <w:i w:val="0"/>
          <w:iCs/>
          <w:sz w:val="22"/>
          <w:szCs w:val="22"/>
          <w:shd w:val="clear" w:color="auto" w:fill="FFFFFF"/>
        </w:rPr>
        <w:t>SAO PAULO</w:t>
      </w:r>
      <w:r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>, S</w:t>
      </w:r>
      <w:r w:rsidR="00194EAC"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>P</w:t>
      </w:r>
      <w:r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 xml:space="preserve">., Cep </w:t>
      </w:r>
      <w:r w:rsidR="00194EAC" w:rsidRPr="00194EAC">
        <w:rPr>
          <w:i w:val="0"/>
          <w:iCs/>
          <w:sz w:val="22"/>
          <w:szCs w:val="22"/>
          <w:shd w:val="clear" w:color="auto" w:fill="FFFFFF"/>
        </w:rPr>
        <w:t>04.135-000</w:t>
      </w:r>
      <w:r w:rsidRPr="00194EAC">
        <w:rPr>
          <w:i w:val="0"/>
          <w:iCs/>
          <w:sz w:val="22"/>
          <w:szCs w:val="22"/>
          <w:u w:val="single"/>
        </w:rPr>
        <w:t>,</w:t>
      </w:r>
      <w:r w:rsidRPr="00194EAC">
        <w:rPr>
          <w:i w:val="0"/>
          <w:iCs/>
          <w:sz w:val="22"/>
          <w:szCs w:val="22"/>
        </w:rPr>
        <w:t xml:space="preserve"> neste ato representada pelo Sr. </w:t>
      </w:r>
      <w:r w:rsidR="00194EAC"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 xml:space="preserve">Edivaldo Fernandes </w:t>
      </w:r>
      <w:proofErr w:type="spellStart"/>
      <w:r w:rsidR="00194EAC"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>Csipai</w:t>
      </w:r>
      <w:proofErr w:type="spellEnd"/>
      <w:r w:rsidRPr="00194EAC">
        <w:rPr>
          <w:i w:val="0"/>
          <w:iCs/>
          <w:sz w:val="22"/>
          <w:szCs w:val="22"/>
        </w:rPr>
        <w:t xml:space="preserve">, inscrito no CPF/MF sob nº </w:t>
      </w:r>
      <w:r w:rsidR="00194EAC" w:rsidRPr="00194EAC">
        <w:rPr>
          <w:i w:val="0"/>
          <w:iCs/>
          <w:sz w:val="22"/>
          <w:szCs w:val="22"/>
        </w:rPr>
        <w:t>574.571.318-68</w:t>
      </w:r>
      <w:r w:rsidRPr="00194EAC">
        <w:rPr>
          <w:i w:val="0"/>
          <w:iCs/>
          <w:sz w:val="22"/>
          <w:szCs w:val="22"/>
        </w:rPr>
        <w:t>.</w:t>
      </w:r>
    </w:p>
    <w:p w14:paraId="4F10887B" w14:textId="77777777" w:rsidR="00194EAC" w:rsidRDefault="00194EAC" w:rsidP="008B5249">
      <w:pPr>
        <w:pStyle w:val="Ttulo1"/>
        <w:tabs>
          <w:tab w:val="left" w:pos="395"/>
        </w:tabs>
        <w:spacing w:before="1" w:line="276" w:lineRule="auto"/>
        <w:ind w:left="0"/>
        <w:jc w:val="both"/>
        <w:rPr>
          <w:i w:val="0"/>
          <w:iCs/>
          <w:sz w:val="22"/>
          <w:szCs w:val="22"/>
        </w:rPr>
      </w:pPr>
    </w:p>
    <w:p w14:paraId="76626EA6" w14:textId="1745E6C7" w:rsidR="00194EAC" w:rsidRPr="00194EAC" w:rsidRDefault="00194EAC" w:rsidP="00194EAC">
      <w:pPr>
        <w:pStyle w:val="Ttulo1"/>
        <w:tabs>
          <w:tab w:val="left" w:pos="395"/>
        </w:tabs>
        <w:spacing w:before="1" w:line="276" w:lineRule="auto"/>
        <w:ind w:left="0"/>
        <w:jc w:val="both"/>
        <w:rPr>
          <w:i w:val="0"/>
          <w:iCs/>
          <w:sz w:val="22"/>
          <w:szCs w:val="22"/>
        </w:rPr>
      </w:pPr>
      <w:r w:rsidRPr="00075C24">
        <w:rPr>
          <w:b/>
          <w:bCs/>
          <w:i w:val="0"/>
          <w:iCs/>
          <w:sz w:val="22"/>
          <w:szCs w:val="22"/>
          <w:shd w:val="clear" w:color="auto" w:fill="FFFFFF"/>
        </w:rPr>
        <w:lastRenderedPageBreak/>
        <w:t>COMERCIAL HLA LTDA</w:t>
      </w:r>
      <w:r w:rsidRPr="00194EAC">
        <w:rPr>
          <w:b/>
          <w:bCs/>
          <w:sz w:val="22"/>
          <w:szCs w:val="22"/>
          <w:shd w:val="clear" w:color="auto" w:fill="FFFFFF"/>
        </w:rPr>
        <w:t>.</w:t>
      </w:r>
      <w:r w:rsidRPr="00194EAC">
        <w:rPr>
          <w:i w:val="0"/>
          <w:iCs/>
          <w:sz w:val="22"/>
          <w:szCs w:val="22"/>
        </w:rPr>
        <w:t xml:space="preserve">, pessoa jurídica de direito privado, inscrita no CNPJ sob </w:t>
      </w:r>
      <w:r w:rsidRPr="00194EAC">
        <w:rPr>
          <w:i w:val="0"/>
          <w:iCs/>
          <w:sz w:val="22"/>
          <w:szCs w:val="22"/>
          <w:shd w:val="clear" w:color="auto" w:fill="FFFFFF"/>
        </w:rPr>
        <w:t>37.706.057/0001-10</w:t>
      </w:r>
      <w:r w:rsidRPr="00194EAC">
        <w:rPr>
          <w:i w:val="0"/>
          <w:iCs/>
          <w:sz w:val="22"/>
          <w:szCs w:val="22"/>
        </w:rPr>
        <w:t xml:space="preserve">, com sede na </w:t>
      </w:r>
      <w:r w:rsidRPr="00194EAC">
        <w:rPr>
          <w:i w:val="0"/>
          <w:iCs/>
          <w:sz w:val="22"/>
          <w:szCs w:val="22"/>
          <w:shd w:val="clear" w:color="auto" w:fill="FFFFFF"/>
        </w:rPr>
        <w:t>Rua Senador Pinheiro Machado</w:t>
      </w:r>
      <w:r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 xml:space="preserve">, nº 688, Sala 1, Centro, na cidade de </w:t>
      </w:r>
      <w:r w:rsidRPr="00194EAC">
        <w:rPr>
          <w:i w:val="0"/>
          <w:iCs/>
          <w:sz w:val="22"/>
          <w:szCs w:val="22"/>
          <w:shd w:val="clear" w:color="auto" w:fill="FFFFFF"/>
        </w:rPr>
        <w:t xml:space="preserve">Santa Cruz </w:t>
      </w:r>
      <w:r>
        <w:rPr>
          <w:i w:val="0"/>
          <w:iCs/>
          <w:sz w:val="22"/>
          <w:szCs w:val="22"/>
          <w:shd w:val="clear" w:color="auto" w:fill="FFFFFF"/>
        </w:rPr>
        <w:t>d</w:t>
      </w:r>
      <w:r w:rsidRPr="00194EAC">
        <w:rPr>
          <w:i w:val="0"/>
          <w:iCs/>
          <w:sz w:val="22"/>
          <w:szCs w:val="22"/>
          <w:shd w:val="clear" w:color="auto" w:fill="FFFFFF"/>
        </w:rPr>
        <w:t>o Sul, RS</w:t>
      </w:r>
      <w:r w:rsidRPr="00194EAC">
        <w:rPr>
          <w:rFonts w:eastAsiaTheme="minorHAnsi"/>
          <w:i w:val="0"/>
          <w:iCs/>
          <w:sz w:val="22"/>
          <w:szCs w:val="22"/>
          <w:lang w:val="pt-BR"/>
          <w14:ligatures w14:val="standardContextual"/>
        </w:rPr>
        <w:t xml:space="preserve">, Cep </w:t>
      </w:r>
      <w:r w:rsidRPr="00194EAC">
        <w:rPr>
          <w:i w:val="0"/>
          <w:iCs/>
          <w:sz w:val="22"/>
          <w:szCs w:val="22"/>
          <w:shd w:val="clear" w:color="auto" w:fill="FFFFFF"/>
        </w:rPr>
        <w:t>96.810-136</w:t>
      </w:r>
      <w:r w:rsidRPr="00194EAC">
        <w:rPr>
          <w:i w:val="0"/>
          <w:iCs/>
          <w:sz w:val="22"/>
          <w:szCs w:val="22"/>
          <w:u w:val="single"/>
        </w:rPr>
        <w:t>,</w:t>
      </w:r>
      <w:r w:rsidRPr="00194EAC">
        <w:rPr>
          <w:i w:val="0"/>
          <w:iCs/>
          <w:sz w:val="22"/>
          <w:szCs w:val="22"/>
        </w:rPr>
        <w:t xml:space="preserve"> neste ato representada pelo Sr. Deivid Alã Tavares, inscrito no CPF/MF sob nº 011.223.410-08.</w:t>
      </w:r>
    </w:p>
    <w:p w14:paraId="4FC291DB" w14:textId="77777777" w:rsidR="00194EAC" w:rsidRPr="00194EAC" w:rsidRDefault="00194EAC" w:rsidP="008B5249">
      <w:pPr>
        <w:pStyle w:val="Ttulo1"/>
        <w:tabs>
          <w:tab w:val="left" w:pos="395"/>
        </w:tabs>
        <w:spacing w:before="1" w:line="276" w:lineRule="auto"/>
        <w:ind w:left="0"/>
        <w:jc w:val="both"/>
        <w:rPr>
          <w:i w:val="0"/>
          <w:iCs/>
          <w:sz w:val="22"/>
          <w:szCs w:val="22"/>
        </w:rPr>
      </w:pPr>
    </w:p>
    <w:p w14:paraId="5992882A" w14:textId="77777777" w:rsidR="006A69A5" w:rsidRPr="00B961C7" w:rsidRDefault="006A69A5" w:rsidP="00924AD0">
      <w:pPr>
        <w:pStyle w:val="Ttulo2"/>
        <w:spacing w:line="276" w:lineRule="auto"/>
        <w:ind w:left="0"/>
        <w:jc w:val="both"/>
        <w:rPr>
          <w:b w:val="0"/>
          <w:bCs w:val="0"/>
          <w:sz w:val="22"/>
          <w:szCs w:val="22"/>
        </w:rPr>
      </w:pPr>
      <w:r w:rsidRPr="00B961C7">
        <w:rPr>
          <w:b w:val="0"/>
          <w:bCs w:val="0"/>
          <w:sz w:val="22"/>
          <w:szCs w:val="22"/>
        </w:rPr>
        <w:t>3.1</w:t>
      </w:r>
      <w:r>
        <w:rPr>
          <w:b w:val="0"/>
          <w:bCs w:val="0"/>
          <w:sz w:val="22"/>
          <w:szCs w:val="22"/>
        </w:rPr>
        <w:t>.</w:t>
      </w:r>
      <w:r w:rsidRPr="00B961C7">
        <w:rPr>
          <w:b w:val="0"/>
          <w:bCs w:val="0"/>
          <w:sz w:val="22"/>
          <w:szCs w:val="22"/>
        </w:rPr>
        <w:t xml:space="preserve"> Conforme Ranking/Classificação Final do (s) item (ns), em anexo ao processo, ficam (ram) classificado (s) em primeiro lugar no (s) item (ns):</w:t>
      </w:r>
    </w:p>
    <w:p w14:paraId="46983FFB" w14:textId="388C2317" w:rsidR="006A69A5" w:rsidRPr="00B961C7" w:rsidRDefault="0094333F" w:rsidP="00924AD0">
      <w:pPr>
        <w:pStyle w:val="Ttulo2"/>
        <w:spacing w:line="276" w:lineRule="auto"/>
        <w:ind w:left="0"/>
        <w:rPr>
          <w:b w:val="0"/>
          <w:bCs w:val="0"/>
          <w:sz w:val="22"/>
          <w:szCs w:val="22"/>
        </w:rPr>
      </w:pPr>
      <w:r w:rsidRPr="0094333F">
        <w:rPr>
          <w:noProof/>
        </w:rPr>
        <w:drawing>
          <wp:inline distT="0" distB="0" distL="0" distR="0" wp14:anchorId="1A15369A" wp14:editId="53B83AEF">
            <wp:extent cx="5400040" cy="2957830"/>
            <wp:effectExtent l="0" t="0" r="0" b="0"/>
            <wp:docPr id="54579530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C25" w:rsidRPr="008C2C25">
        <w:rPr>
          <w:noProof/>
        </w:rPr>
        <w:drawing>
          <wp:inline distT="0" distB="0" distL="0" distR="0" wp14:anchorId="72BE799E" wp14:editId="334B42D6">
            <wp:extent cx="5400040" cy="1273810"/>
            <wp:effectExtent l="0" t="0" r="0" b="2540"/>
            <wp:docPr id="83644730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C25" w:rsidRPr="008C2C25">
        <w:t xml:space="preserve"> </w:t>
      </w:r>
      <w:r w:rsidR="00194EAC" w:rsidRPr="00194EAC">
        <w:rPr>
          <w:noProof/>
        </w:rPr>
        <w:drawing>
          <wp:inline distT="0" distB="0" distL="0" distR="0" wp14:anchorId="41837070" wp14:editId="3DFFA149">
            <wp:extent cx="5400040" cy="3062605"/>
            <wp:effectExtent l="0" t="0" r="0" b="4445"/>
            <wp:docPr id="16062919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EAC" w:rsidRPr="00194EAC">
        <w:rPr>
          <w:b w:val="0"/>
          <w:bCs w:val="0"/>
        </w:rPr>
        <w:t xml:space="preserve"> </w:t>
      </w:r>
      <w:r w:rsidR="00194EAC" w:rsidRPr="00194EAC">
        <w:rPr>
          <w:noProof/>
        </w:rPr>
        <w:lastRenderedPageBreak/>
        <w:drawing>
          <wp:inline distT="0" distB="0" distL="0" distR="0" wp14:anchorId="79696C99" wp14:editId="1BFF3367">
            <wp:extent cx="5400040" cy="1373505"/>
            <wp:effectExtent l="0" t="0" r="0" b="0"/>
            <wp:docPr id="102927587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B6530" w14:textId="1D923B1E" w:rsidR="006A69A5" w:rsidRDefault="008C2C25" w:rsidP="00924AD0">
      <w:pPr>
        <w:pStyle w:val="Ttulo1"/>
        <w:tabs>
          <w:tab w:val="left" w:pos="395"/>
        </w:tabs>
        <w:spacing w:line="276" w:lineRule="auto"/>
        <w:ind w:left="0"/>
        <w:jc w:val="both"/>
        <w:rPr>
          <w:b/>
          <w:bCs/>
          <w:sz w:val="22"/>
          <w:szCs w:val="22"/>
        </w:rPr>
      </w:pPr>
      <w:r w:rsidRPr="008C2C25">
        <w:rPr>
          <w:noProof/>
        </w:rPr>
        <w:drawing>
          <wp:inline distT="0" distB="0" distL="0" distR="0" wp14:anchorId="31BE02E5" wp14:editId="5D924D5C">
            <wp:extent cx="5400040" cy="852805"/>
            <wp:effectExtent l="0" t="0" r="0" b="4445"/>
            <wp:docPr id="27084078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4B4B" w14:textId="77777777" w:rsidR="006A69A5" w:rsidRDefault="006A69A5" w:rsidP="00924AD0">
      <w:pPr>
        <w:pStyle w:val="Ttulo1"/>
        <w:tabs>
          <w:tab w:val="left" w:pos="395"/>
        </w:tabs>
        <w:spacing w:line="276" w:lineRule="auto"/>
        <w:ind w:left="0"/>
        <w:jc w:val="both"/>
        <w:rPr>
          <w:b/>
          <w:bCs/>
          <w:sz w:val="22"/>
          <w:szCs w:val="22"/>
        </w:rPr>
      </w:pPr>
    </w:p>
    <w:p w14:paraId="5C275BEE" w14:textId="77777777" w:rsidR="006A69A5" w:rsidRPr="00B961C7" w:rsidRDefault="006A69A5" w:rsidP="00924AD0">
      <w:pPr>
        <w:pStyle w:val="Ttulo1"/>
        <w:tabs>
          <w:tab w:val="left" w:pos="395"/>
        </w:tabs>
        <w:spacing w:line="276" w:lineRule="auto"/>
        <w:ind w:left="0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t>4.</w:t>
      </w:r>
      <w:r>
        <w:rPr>
          <w:sz w:val="22"/>
          <w:szCs w:val="22"/>
        </w:rPr>
        <w:t xml:space="preserve"> </w:t>
      </w:r>
      <w:r w:rsidRPr="00B961C7">
        <w:rPr>
          <w:sz w:val="22"/>
          <w:szCs w:val="22"/>
        </w:rPr>
        <w:t>CONDIÇÕES DE</w:t>
      </w:r>
      <w:r w:rsidRPr="00B961C7">
        <w:rPr>
          <w:spacing w:val="1"/>
          <w:sz w:val="22"/>
          <w:szCs w:val="22"/>
        </w:rPr>
        <w:t xml:space="preserve"> </w:t>
      </w:r>
      <w:r w:rsidRPr="00B961C7">
        <w:rPr>
          <w:sz w:val="22"/>
          <w:szCs w:val="22"/>
        </w:rPr>
        <w:t>FORNECIMENTO</w:t>
      </w:r>
    </w:p>
    <w:p w14:paraId="6CFE9193" w14:textId="77777777" w:rsidR="006A69A5" w:rsidRPr="00B961C7" w:rsidRDefault="006A69A5" w:rsidP="00924AD0">
      <w:pPr>
        <w:spacing w:after="240" w:line="276" w:lineRule="auto"/>
        <w:jc w:val="both"/>
      </w:pPr>
      <w:r w:rsidRPr="00B961C7">
        <w:t>4.1</w:t>
      </w:r>
      <w:r>
        <w:t>.</w:t>
      </w:r>
      <w:r w:rsidRPr="00B961C7">
        <w:t xml:space="preserve"> As solicitações de fornecimento à licitante primeira colocada será feita pelo Órgão Participante (OP),  mediante ordem de compra/empenho com cópia obrigatória ao Órgão Gerenciador (OG).</w:t>
      </w:r>
    </w:p>
    <w:p w14:paraId="7D23A59E" w14:textId="492DA7D4" w:rsidR="006A69A5" w:rsidRPr="00962930" w:rsidRDefault="006A69A5" w:rsidP="00924AD0">
      <w:pPr>
        <w:spacing w:after="240" w:line="276" w:lineRule="auto"/>
        <w:jc w:val="both"/>
      </w:pPr>
      <w:r w:rsidRPr="00B961C7">
        <w:t>4.2</w:t>
      </w:r>
      <w:r>
        <w:t>.</w:t>
      </w:r>
      <w:r w:rsidRPr="00B961C7">
        <w:t xml:space="preserve"> </w:t>
      </w:r>
      <w:r w:rsidRPr="003D5C5C">
        <w:t>A entrega dos óleos, lubrificantes</w:t>
      </w:r>
      <w:r>
        <w:t xml:space="preserve"> e </w:t>
      </w:r>
      <w:r w:rsidRPr="003D5C5C">
        <w:t>graxas deverá ser na Secretaria Municipal de Obras, da Prefeitura de Aratiba, localizada na Rua Itá, snº, ao lado do Ginásio de Esportes, no prazo de até 15 (quinze) dias a contar d</w:t>
      </w:r>
      <w:r w:rsidR="00075C24">
        <w:t>o recebimendo de ordem de compra/empenho</w:t>
      </w:r>
      <w:r w:rsidRPr="003D5C5C">
        <w:t xml:space="preserve"> de fornecimento, com possibilidade de prorrogação pelo </w:t>
      </w:r>
      <w:r w:rsidRPr="0090655E">
        <w:t>mesmo prazo, mediante solicitação formal a administração, no horário das 8:30h às 11:30h e das 13:30h às 17:00h, de segunda a sexta-feira, quando dias úteis, devendo ser acompanhada pelo pessoal técnico da Prefeitura.</w:t>
      </w:r>
    </w:p>
    <w:p w14:paraId="5B9589EB" w14:textId="413179B6" w:rsidR="006A69A5" w:rsidRPr="00B961C7" w:rsidRDefault="006A69A5" w:rsidP="00924AD0">
      <w:pPr>
        <w:spacing w:after="240" w:line="276" w:lineRule="auto"/>
        <w:jc w:val="both"/>
      </w:pPr>
      <w:r w:rsidRPr="00B961C7">
        <w:t>4.3</w:t>
      </w:r>
      <w:r>
        <w:t>.</w:t>
      </w:r>
      <w:r w:rsidRPr="00B961C7">
        <w:t xml:space="preserve"> Dentro do prazo de vigência </w:t>
      </w:r>
      <w:r w:rsidR="00A00159">
        <w:t>da ATA de Registro de Preços</w:t>
      </w:r>
      <w:r w:rsidRPr="00B961C7">
        <w:t>, a licitante primeira colocada está obrigada ao fornecimento dos itens, desde que obedecidas às condições da ordem de compra</w:t>
      </w:r>
      <w:r>
        <w:t>/empenho</w:t>
      </w:r>
      <w:r w:rsidRPr="00B961C7">
        <w:t xml:space="preserve"> e cláusulas do edital de Pregão, que precedeu a formalização dessa Ata.</w:t>
      </w:r>
    </w:p>
    <w:p w14:paraId="12D8EF64" w14:textId="1F20E555" w:rsidR="006A69A5" w:rsidRPr="00B961C7" w:rsidRDefault="006A69A5" w:rsidP="00924AD0">
      <w:pPr>
        <w:spacing w:line="276" w:lineRule="auto"/>
        <w:jc w:val="both"/>
      </w:pPr>
      <w:r w:rsidRPr="00B961C7">
        <w:t>4.4</w:t>
      </w:r>
      <w:r>
        <w:t>.</w:t>
      </w:r>
      <w:r w:rsidRPr="00B961C7">
        <w:t xml:space="preserve"> Os itens entregues em desacordo com as especificações do edital ou condições exigidas </w:t>
      </w:r>
      <w:r w:rsidR="00A00159">
        <w:t>na ATA de Registro de Preços</w:t>
      </w:r>
      <w:r w:rsidRPr="00B961C7">
        <w:t xml:space="preserve">, deverão ser rejeitados pela Administração, em observância ao art. 76, da Lei </w:t>
      </w:r>
      <w:r>
        <w:t xml:space="preserve">Federal </w:t>
      </w:r>
      <w:r w:rsidRPr="00B961C7">
        <w:t>nº 8.666/1993, e retirados nos seguintes prazos:</w:t>
      </w:r>
    </w:p>
    <w:p w14:paraId="27647BD6" w14:textId="77777777" w:rsidR="006A69A5" w:rsidRPr="00B961C7" w:rsidRDefault="006A69A5" w:rsidP="00924AD0">
      <w:pPr>
        <w:spacing w:line="276" w:lineRule="auto"/>
        <w:jc w:val="both"/>
      </w:pPr>
      <w:r w:rsidRPr="00164602">
        <w:rPr>
          <w:b/>
          <w:bCs/>
        </w:rPr>
        <w:t>a)</w:t>
      </w:r>
      <w:r w:rsidRPr="00B961C7">
        <w:t xml:space="preserve"> imediatamente, se a rejeição ocorrer no ato da entrega; e</w:t>
      </w:r>
    </w:p>
    <w:p w14:paraId="54EF9689" w14:textId="77777777" w:rsidR="006A69A5" w:rsidRPr="00B961C7" w:rsidRDefault="006A69A5" w:rsidP="00924AD0">
      <w:pPr>
        <w:spacing w:line="276" w:lineRule="auto"/>
        <w:jc w:val="both"/>
      </w:pPr>
      <w:r w:rsidRPr="00164602">
        <w:rPr>
          <w:b/>
          <w:bCs/>
        </w:rPr>
        <w:t>b)</w:t>
      </w:r>
      <w:r w:rsidRPr="00B961C7">
        <w:t xml:space="preserve"> em até dois dias após a contratada ter sido devidamente notificada, caso a constatação de irregularidade seja posterior à entrega.</w:t>
      </w:r>
    </w:p>
    <w:p w14:paraId="066EDECA" w14:textId="77777777" w:rsidR="006A69A5" w:rsidRPr="00B961C7" w:rsidRDefault="006A69A5" w:rsidP="00924AD0">
      <w:pPr>
        <w:spacing w:line="276" w:lineRule="auto"/>
        <w:jc w:val="both"/>
      </w:pPr>
    </w:p>
    <w:p w14:paraId="666596C4" w14:textId="5913EA46" w:rsidR="006A69A5" w:rsidRPr="00B961C7" w:rsidRDefault="006A69A5" w:rsidP="00924AD0">
      <w:pPr>
        <w:spacing w:line="276" w:lineRule="auto"/>
        <w:jc w:val="both"/>
      </w:pPr>
      <w:r w:rsidRPr="00B961C7">
        <w:t>4.5</w:t>
      </w:r>
      <w:r>
        <w:t>.</w:t>
      </w:r>
      <w:r w:rsidRPr="00B961C7">
        <w:t xml:space="preserve"> A recusa da </w:t>
      </w:r>
      <w:r w:rsidR="003178B8">
        <w:t>licitante</w:t>
      </w:r>
      <w:r w:rsidRPr="00B961C7">
        <w:t xml:space="preserve"> em atender à substituição do item levará à aplicação das sanções previstas por inadimplemento.</w:t>
      </w:r>
    </w:p>
    <w:p w14:paraId="6255BD8F" w14:textId="77777777" w:rsidR="006A69A5" w:rsidRPr="00B961C7" w:rsidRDefault="006A69A5" w:rsidP="00924AD0">
      <w:pPr>
        <w:pStyle w:val="Ttulo1"/>
        <w:tabs>
          <w:tab w:val="left" w:pos="395"/>
        </w:tabs>
        <w:spacing w:line="276" w:lineRule="auto"/>
        <w:ind w:left="0"/>
        <w:rPr>
          <w:sz w:val="22"/>
          <w:szCs w:val="22"/>
        </w:rPr>
      </w:pPr>
    </w:p>
    <w:p w14:paraId="0E56076C" w14:textId="77777777" w:rsidR="006A69A5" w:rsidRPr="00B961C7" w:rsidRDefault="006A69A5" w:rsidP="00924AD0">
      <w:pPr>
        <w:pStyle w:val="Ttulo1"/>
        <w:tabs>
          <w:tab w:val="left" w:pos="142"/>
        </w:tabs>
        <w:spacing w:line="276" w:lineRule="auto"/>
        <w:ind w:left="0"/>
        <w:rPr>
          <w:sz w:val="22"/>
          <w:szCs w:val="22"/>
        </w:rPr>
      </w:pPr>
      <w:r w:rsidRPr="00B961C7"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>.</w:t>
      </w:r>
      <w:r w:rsidRPr="00B961C7">
        <w:rPr>
          <w:sz w:val="22"/>
          <w:szCs w:val="22"/>
        </w:rPr>
        <w:t xml:space="preserve"> EXCLUSÃO DE LICITANTE DA ATA DE REGISTRO DE</w:t>
      </w:r>
      <w:r w:rsidRPr="00B961C7">
        <w:rPr>
          <w:spacing w:val="4"/>
          <w:sz w:val="22"/>
          <w:szCs w:val="22"/>
        </w:rPr>
        <w:t xml:space="preserve"> </w:t>
      </w:r>
      <w:r w:rsidRPr="00B961C7">
        <w:rPr>
          <w:sz w:val="22"/>
          <w:szCs w:val="22"/>
        </w:rPr>
        <w:t>PREÇOS</w:t>
      </w:r>
    </w:p>
    <w:p w14:paraId="15676000" w14:textId="77576A74" w:rsidR="006A69A5" w:rsidRPr="00B961C7" w:rsidRDefault="006A69A5" w:rsidP="00924AD0">
      <w:pPr>
        <w:pStyle w:val="Corpodetexto"/>
        <w:tabs>
          <w:tab w:val="left" w:pos="0"/>
        </w:tabs>
        <w:spacing w:before="3" w:line="276" w:lineRule="auto"/>
        <w:jc w:val="both"/>
        <w:rPr>
          <w:sz w:val="22"/>
          <w:szCs w:val="22"/>
        </w:rPr>
      </w:pPr>
      <w:r w:rsidRPr="00B961C7">
        <w:rPr>
          <w:sz w:val="22"/>
          <w:szCs w:val="22"/>
        </w:rPr>
        <w:t>5.1</w:t>
      </w:r>
      <w:r>
        <w:rPr>
          <w:sz w:val="22"/>
          <w:szCs w:val="22"/>
        </w:rPr>
        <w:t>.</w:t>
      </w:r>
      <w:r w:rsidRPr="00B961C7">
        <w:rPr>
          <w:sz w:val="22"/>
          <w:szCs w:val="22"/>
        </w:rPr>
        <w:t xml:space="preserve"> O licitante que teve seu preço registrado poderá ser excluído da presente Ata, com a consequente aplicação das penalidades previstas no edital e </w:t>
      </w:r>
      <w:r w:rsidR="003178B8">
        <w:rPr>
          <w:sz w:val="22"/>
          <w:szCs w:val="22"/>
        </w:rPr>
        <w:t>e na ATA de Registro de Preços</w:t>
      </w:r>
      <w:r w:rsidRPr="00B961C7">
        <w:rPr>
          <w:sz w:val="22"/>
          <w:szCs w:val="22"/>
        </w:rPr>
        <w:t>, assegurado o contraditório e ampla defesa, nas seguintes hipóteses:</w:t>
      </w:r>
    </w:p>
    <w:p w14:paraId="39DAA875" w14:textId="77777777" w:rsidR="006A69A5" w:rsidRPr="00B961C7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t>a)</w:t>
      </w:r>
      <w:r w:rsidRPr="00B961C7">
        <w:rPr>
          <w:sz w:val="22"/>
          <w:szCs w:val="22"/>
        </w:rPr>
        <w:t xml:space="preserve"> quando o fornecedor não cumprir as obrigações constantes na presente Ata;</w:t>
      </w:r>
    </w:p>
    <w:p w14:paraId="147D5CC9" w14:textId="4DA72A41" w:rsidR="006A69A5" w:rsidRPr="00B961C7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t>b)</w:t>
      </w:r>
      <w:r w:rsidRPr="00B961C7">
        <w:rPr>
          <w:sz w:val="22"/>
          <w:szCs w:val="22"/>
        </w:rPr>
        <w:t xml:space="preserve"> quando, convocado, o fornecedor não assinar </w:t>
      </w:r>
      <w:r w:rsidR="003178B8">
        <w:rPr>
          <w:sz w:val="22"/>
          <w:szCs w:val="22"/>
        </w:rPr>
        <w:t>a ATA de Registro de Preços</w:t>
      </w:r>
      <w:r w:rsidRPr="00B961C7">
        <w:rPr>
          <w:sz w:val="22"/>
          <w:szCs w:val="22"/>
        </w:rPr>
        <w:t>, sem justificativa aceitável;</w:t>
      </w:r>
    </w:p>
    <w:p w14:paraId="285D3B0D" w14:textId="77777777" w:rsidR="006A69A5" w:rsidRPr="00B961C7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lastRenderedPageBreak/>
        <w:t>c)</w:t>
      </w:r>
      <w:r w:rsidRPr="00B961C7">
        <w:rPr>
          <w:sz w:val="22"/>
          <w:szCs w:val="22"/>
        </w:rPr>
        <w:t xml:space="preserve"> quando o fornecedor não realizar a entrega dos itens no prazo estabelecido, sem justificativa aceitável; </w:t>
      </w:r>
    </w:p>
    <w:p w14:paraId="1BAF25C3" w14:textId="77777777" w:rsidR="006A69A5" w:rsidRPr="00B961C7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t>d)</w:t>
      </w:r>
      <w:r w:rsidRPr="00B961C7">
        <w:rPr>
          <w:sz w:val="22"/>
          <w:szCs w:val="22"/>
        </w:rPr>
        <w:t xml:space="preserve"> quando, solicitado o reequilíbrio econômico-financeiro pela Administração, o fornecedor não aceitar reduzir o seu preço registrado, e esse se tornar superior ao praticado no mercado; </w:t>
      </w:r>
    </w:p>
    <w:p w14:paraId="29485A9F" w14:textId="77777777" w:rsidR="006A69A5" w:rsidRPr="00B961C7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t>e)</w:t>
      </w:r>
      <w:r w:rsidRPr="00B961C7">
        <w:rPr>
          <w:sz w:val="22"/>
          <w:szCs w:val="22"/>
        </w:rPr>
        <w:t xml:space="preserve"> quando o fornecedor solicitar o cancelamento por escrito, por estar impossibilitado de cumprir as exigências desta Ata de Registro de Preços por fato superveniente à licitação, alheio a sua vontade, decorrente de caso fortuito ou força maior, desde que o pedido de cancelamento esteja devidamente instruído com a documentação comprobatória da situação alegada</w:t>
      </w:r>
      <w:r>
        <w:rPr>
          <w:sz w:val="22"/>
          <w:szCs w:val="22"/>
        </w:rPr>
        <w:t>.</w:t>
      </w:r>
      <w:r w:rsidRPr="00B961C7">
        <w:rPr>
          <w:sz w:val="22"/>
          <w:szCs w:val="22"/>
        </w:rPr>
        <w:t xml:space="preserve"> </w:t>
      </w:r>
    </w:p>
    <w:p w14:paraId="57C942C1" w14:textId="77777777" w:rsidR="006A69A5" w:rsidRPr="00B961C7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</w:p>
    <w:p w14:paraId="5F12BA68" w14:textId="77777777" w:rsidR="006A69A5" w:rsidRPr="00BB095D" w:rsidRDefault="006A69A5" w:rsidP="00924AD0">
      <w:pPr>
        <w:pStyle w:val="Corpodetexto"/>
        <w:tabs>
          <w:tab w:val="left" w:pos="0"/>
        </w:tabs>
        <w:spacing w:before="3" w:line="276" w:lineRule="auto"/>
        <w:ind w:hanging="142"/>
        <w:jc w:val="both"/>
        <w:rPr>
          <w:sz w:val="22"/>
          <w:szCs w:val="22"/>
        </w:rPr>
      </w:pPr>
      <w:r w:rsidRPr="00B961C7">
        <w:rPr>
          <w:sz w:val="22"/>
          <w:szCs w:val="22"/>
        </w:rPr>
        <w:t xml:space="preserve">  5.2</w:t>
      </w:r>
      <w:r>
        <w:rPr>
          <w:sz w:val="22"/>
          <w:szCs w:val="22"/>
        </w:rPr>
        <w:t>.</w:t>
      </w:r>
      <w:r w:rsidRPr="00B961C7">
        <w:rPr>
          <w:sz w:val="22"/>
          <w:szCs w:val="22"/>
        </w:rPr>
        <w:t xml:space="preserve"> As hipóteses elencadas no item anterior serão devidamente apuradas e formalizadas em processo administrativo próprio, e comunicadas por escrito, com protocolo de recebimento, assegurado o contraditório e a ampla defesa no prazo de cinco dias úteis.</w:t>
      </w:r>
      <w:r w:rsidRPr="00BB095D">
        <w:rPr>
          <w:sz w:val="22"/>
          <w:szCs w:val="22"/>
        </w:rPr>
        <w:t xml:space="preserve"> </w:t>
      </w:r>
    </w:p>
    <w:p w14:paraId="6C860EE1" w14:textId="77777777" w:rsidR="006A69A5" w:rsidRPr="00BB095D" w:rsidRDefault="006A69A5" w:rsidP="00924AD0">
      <w:pPr>
        <w:pStyle w:val="Corpodetexto"/>
        <w:tabs>
          <w:tab w:val="left" w:pos="142"/>
        </w:tabs>
        <w:spacing w:before="3" w:line="276" w:lineRule="auto"/>
        <w:ind w:hanging="142"/>
        <w:jc w:val="both"/>
        <w:rPr>
          <w:sz w:val="22"/>
          <w:szCs w:val="22"/>
        </w:rPr>
      </w:pPr>
    </w:p>
    <w:p w14:paraId="6DF5CB8A" w14:textId="77777777" w:rsidR="006A69A5" w:rsidRPr="00BB095D" w:rsidRDefault="006A69A5" w:rsidP="00924AD0">
      <w:pPr>
        <w:pStyle w:val="Corpodetexto"/>
        <w:tabs>
          <w:tab w:val="left" w:pos="142"/>
        </w:tabs>
        <w:spacing w:before="3" w:line="276" w:lineRule="auto"/>
        <w:ind w:hanging="142"/>
        <w:jc w:val="both"/>
        <w:rPr>
          <w:sz w:val="22"/>
          <w:szCs w:val="22"/>
        </w:rPr>
      </w:pPr>
      <w:r w:rsidRPr="00BB095D">
        <w:rPr>
          <w:sz w:val="22"/>
          <w:szCs w:val="22"/>
        </w:rPr>
        <w:t xml:space="preserve">  </w:t>
      </w:r>
      <w:r>
        <w:rPr>
          <w:sz w:val="22"/>
          <w:szCs w:val="22"/>
        </w:rPr>
        <w:t>5</w:t>
      </w:r>
      <w:r w:rsidRPr="00BB095D">
        <w:rPr>
          <w:sz w:val="22"/>
          <w:szCs w:val="22"/>
        </w:rPr>
        <w:t>.3</w:t>
      </w:r>
      <w:r>
        <w:rPr>
          <w:sz w:val="22"/>
          <w:szCs w:val="22"/>
        </w:rPr>
        <w:t>.</w:t>
      </w:r>
      <w:r w:rsidRPr="00BB095D">
        <w:rPr>
          <w:sz w:val="22"/>
          <w:szCs w:val="22"/>
        </w:rPr>
        <w:t xml:space="preserve"> No caso de se tornar desconhecido o endereço do fornecedor, as comunicações necessárias serão feitas por publicação na imprensa oficial, considerando-se, assim, para todos os efeitos, excluído o licitante da ata de registro de preços.</w:t>
      </w:r>
    </w:p>
    <w:p w14:paraId="098E6C71" w14:textId="77777777" w:rsidR="006A69A5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</w:p>
    <w:p w14:paraId="1340CC95" w14:textId="77777777" w:rsidR="006A69A5" w:rsidRPr="00BB095D" w:rsidRDefault="006A69A5" w:rsidP="00924AD0">
      <w:pPr>
        <w:pStyle w:val="Ttulo1"/>
        <w:tabs>
          <w:tab w:val="left" w:pos="284"/>
        </w:tabs>
        <w:spacing w:line="276" w:lineRule="auto"/>
        <w:ind w:left="0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t>6.</w:t>
      </w:r>
      <w:r>
        <w:rPr>
          <w:sz w:val="22"/>
          <w:szCs w:val="22"/>
        </w:rPr>
        <w:t xml:space="preserve"> </w:t>
      </w:r>
      <w:r w:rsidRPr="00BB095D">
        <w:rPr>
          <w:sz w:val="22"/>
          <w:szCs w:val="22"/>
        </w:rPr>
        <w:t>PENALIDADES</w:t>
      </w:r>
    </w:p>
    <w:p w14:paraId="37F535BD" w14:textId="77777777" w:rsidR="006A69A5" w:rsidRPr="00BB095D" w:rsidRDefault="006A69A5" w:rsidP="00924AD0">
      <w:pPr>
        <w:tabs>
          <w:tab w:val="left" w:pos="1418"/>
          <w:tab w:val="left" w:pos="1985"/>
          <w:tab w:val="left" w:pos="4253"/>
        </w:tabs>
        <w:spacing w:line="276" w:lineRule="auto"/>
        <w:jc w:val="both"/>
      </w:pPr>
      <w:r>
        <w:t>6</w:t>
      </w:r>
      <w:r w:rsidRPr="00BB095D">
        <w:t>.1</w:t>
      </w:r>
      <w:r>
        <w:t>.</w:t>
      </w:r>
      <w:r w:rsidRPr="00BB095D">
        <w:t xml:space="preserve"> Os itens cujos fornecimentos vierem a ser contratados deverão ser entregues em até 1</w:t>
      </w:r>
      <w:r>
        <w:t>5</w:t>
      </w:r>
      <w:r w:rsidRPr="00BB095D">
        <w:t xml:space="preserve"> (</w:t>
      </w:r>
      <w:r>
        <w:t>quinze</w:t>
      </w:r>
      <w:r w:rsidRPr="00BB095D">
        <w:t xml:space="preserve">) dias após </w:t>
      </w:r>
      <w:r>
        <w:t>o recebimento da ordem de compra/empenho</w:t>
      </w:r>
      <w:r w:rsidRPr="00BB095D">
        <w:t>, sob pena de:</w:t>
      </w:r>
    </w:p>
    <w:p w14:paraId="551B63AF" w14:textId="77777777" w:rsidR="006A69A5" w:rsidRPr="00BB095D" w:rsidRDefault="006A69A5" w:rsidP="00924AD0">
      <w:pPr>
        <w:tabs>
          <w:tab w:val="left" w:pos="0"/>
          <w:tab w:val="left" w:pos="141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76" w:lineRule="auto"/>
        <w:jc w:val="both"/>
      </w:pPr>
      <w:r w:rsidRPr="00164602">
        <w:rPr>
          <w:b/>
          <w:bCs/>
        </w:rPr>
        <w:t>a)</w:t>
      </w:r>
      <w:r w:rsidRPr="00BB095D">
        <w:t xml:space="preserve"> multa de 0,5% (meio por cento) por dia de atraso, limitado este a 30 (trinta) dias, após o qual será considerado inexecução contratual;</w:t>
      </w:r>
    </w:p>
    <w:p w14:paraId="16CC0A1E" w14:textId="77777777" w:rsidR="006A69A5" w:rsidRPr="00BB095D" w:rsidRDefault="006A69A5" w:rsidP="00924AD0">
      <w:pPr>
        <w:tabs>
          <w:tab w:val="left" w:pos="288"/>
          <w:tab w:val="left" w:pos="1008"/>
          <w:tab w:val="left" w:pos="141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76" w:lineRule="auto"/>
        <w:jc w:val="both"/>
      </w:pPr>
      <w:r w:rsidRPr="00164602">
        <w:rPr>
          <w:b/>
          <w:bCs/>
        </w:rPr>
        <w:t>b)</w:t>
      </w:r>
      <w:r w:rsidRPr="00BB095D">
        <w:t xml:space="preserve"> multa de 8% (oito por cento) no caso de inexecução parcial do contrato, cumulada com a pena de suspensão do direito de licitar e o impedimento de contratar com a Administração pelo prazo de 02 (dois anos);</w:t>
      </w:r>
    </w:p>
    <w:p w14:paraId="2CACD6B3" w14:textId="77777777" w:rsidR="006A69A5" w:rsidRPr="00BB095D" w:rsidRDefault="006A69A5" w:rsidP="00924AD0">
      <w:pPr>
        <w:tabs>
          <w:tab w:val="left" w:pos="288"/>
          <w:tab w:val="left" w:pos="141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76" w:lineRule="auto"/>
        <w:jc w:val="both"/>
      </w:pPr>
      <w:r w:rsidRPr="00164602">
        <w:rPr>
          <w:b/>
          <w:bCs/>
        </w:rPr>
        <w:t>c)</w:t>
      </w:r>
      <w:r w:rsidRPr="00BB095D">
        <w:t xml:space="preserve"> multa de 10% (dez por cento) no caso de inexecução total do contrato, cumulada com a pena de suspensão do direito de licitar e o impedimento de contratar com a Administração pelo prazo de 02 (dois anos).</w:t>
      </w:r>
    </w:p>
    <w:p w14:paraId="7DB55489" w14:textId="77777777" w:rsidR="006A69A5" w:rsidRPr="00BB095D" w:rsidRDefault="006A69A5" w:rsidP="00924AD0">
      <w:pPr>
        <w:tabs>
          <w:tab w:val="left" w:pos="360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76" w:lineRule="auto"/>
        <w:jc w:val="both"/>
      </w:pPr>
    </w:p>
    <w:p w14:paraId="3078FEDC" w14:textId="77777777" w:rsidR="006A69A5" w:rsidRPr="00BB095D" w:rsidRDefault="006A69A5" w:rsidP="00924AD0">
      <w:pPr>
        <w:tabs>
          <w:tab w:val="left" w:pos="360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276" w:lineRule="auto"/>
        <w:jc w:val="both"/>
      </w:pPr>
      <w:r>
        <w:t>6</w:t>
      </w:r>
      <w:r w:rsidRPr="00BB095D">
        <w:t>.2</w:t>
      </w:r>
      <w:r>
        <w:t>.</w:t>
      </w:r>
      <w:r w:rsidRPr="00BB095D">
        <w:t xml:space="preserve"> As multas serão calculadas sobre o valor total do contrato, e caso não tenha sido formalizado, sobre o valor da nota de empenho.</w:t>
      </w:r>
    </w:p>
    <w:p w14:paraId="2CD617C3" w14:textId="77777777" w:rsidR="006A69A5" w:rsidRDefault="006A69A5" w:rsidP="00924AD0">
      <w:pPr>
        <w:pStyle w:val="Corpodetexto"/>
        <w:spacing w:before="4" w:line="276" w:lineRule="auto"/>
        <w:jc w:val="both"/>
        <w:rPr>
          <w:sz w:val="22"/>
          <w:szCs w:val="22"/>
        </w:rPr>
      </w:pPr>
    </w:p>
    <w:p w14:paraId="22F52BFB" w14:textId="77777777" w:rsidR="006A69A5" w:rsidRPr="00BB095D" w:rsidRDefault="006A69A5" w:rsidP="00924AD0">
      <w:pPr>
        <w:pStyle w:val="Ttulo1"/>
        <w:tabs>
          <w:tab w:val="left" w:pos="284"/>
        </w:tabs>
        <w:spacing w:line="276" w:lineRule="auto"/>
        <w:ind w:left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7. </w:t>
      </w:r>
      <w:r w:rsidRPr="00BB095D">
        <w:rPr>
          <w:sz w:val="22"/>
          <w:szCs w:val="22"/>
        </w:rPr>
        <w:t>FISCALIZAÇÃO</w:t>
      </w:r>
    </w:p>
    <w:p w14:paraId="32A50A69" w14:textId="77777777" w:rsidR="006A69A5" w:rsidRPr="00BB095D" w:rsidRDefault="006A69A5" w:rsidP="00924AD0">
      <w:pPr>
        <w:tabs>
          <w:tab w:val="left" w:pos="426"/>
          <w:tab w:val="left" w:pos="532"/>
        </w:tabs>
        <w:spacing w:before="42" w:line="276" w:lineRule="auto"/>
        <w:jc w:val="both"/>
      </w:pPr>
      <w:r>
        <w:t>7</w:t>
      </w:r>
      <w:r w:rsidRPr="00BB095D">
        <w:t>.1</w:t>
      </w:r>
      <w:r>
        <w:t>.</w:t>
      </w:r>
      <w:r w:rsidRPr="00BB095D">
        <w:t xml:space="preserve"> Cabe ao Órgão Gerenciador (OG) proceder à fiscalização rotineira dos </w:t>
      </w:r>
      <w:r>
        <w:t xml:space="preserve">itens </w:t>
      </w:r>
      <w:r w:rsidRPr="00BB095D">
        <w:t>recebidos, quanto à quantidade, qualidade, compatibilidade com as características ofertadas na proposta e demais</w:t>
      </w:r>
      <w:r w:rsidRPr="00BB095D">
        <w:rPr>
          <w:spacing w:val="-2"/>
        </w:rPr>
        <w:t xml:space="preserve"> </w:t>
      </w:r>
      <w:r w:rsidRPr="00BB095D">
        <w:t>especificações.</w:t>
      </w:r>
    </w:p>
    <w:p w14:paraId="008D29E7" w14:textId="77777777" w:rsidR="006A69A5" w:rsidRPr="00BB095D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</w:p>
    <w:p w14:paraId="428D2888" w14:textId="77777777" w:rsidR="006A69A5" w:rsidRPr="00BB095D" w:rsidRDefault="006A69A5" w:rsidP="00924AD0">
      <w:pPr>
        <w:tabs>
          <w:tab w:val="left" w:pos="426"/>
          <w:tab w:val="left" w:pos="498"/>
        </w:tabs>
        <w:spacing w:line="276" w:lineRule="auto"/>
        <w:jc w:val="both"/>
      </w:pPr>
      <w:r>
        <w:t>7</w:t>
      </w:r>
      <w:r w:rsidRPr="00BB095D">
        <w:t>.2</w:t>
      </w:r>
      <w:r>
        <w:t>.</w:t>
      </w:r>
      <w:r w:rsidRPr="00BB095D">
        <w:t xml:space="preserve"> Os fiscais do (s) Órgão Participante (OP) estão investidos do direito de recusar, em parte ou totalmente, </w:t>
      </w:r>
      <w:r>
        <w:t>o item</w:t>
      </w:r>
      <w:r w:rsidRPr="00BB095D">
        <w:t xml:space="preserve"> que não satisfaça as especificações estabelecidas ou que esteja sendo entregue fora dos dias e horários</w:t>
      </w:r>
      <w:r w:rsidRPr="00BB095D">
        <w:rPr>
          <w:spacing w:val="-3"/>
        </w:rPr>
        <w:t xml:space="preserve"> </w:t>
      </w:r>
      <w:r w:rsidRPr="00BB095D">
        <w:t>preestabelecidos.</w:t>
      </w:r>
    </w:p>
    <w:p w14:paraId="3C58CA4A" w14:textId="77777777" w:rsidR="006A69A5" w:rsidRPr="00BB095D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</w:p>
    <w:p w14:paraId="355558DE" w14:textId="77777777" w:rsidR="006A69A5" w:rsidRPr="00BB095D" w:rsidRDefault="006A69A5" w:rsidP="00924AD0">
      <w:pPr>
        <w:tabs>
          <w:tab w:val="left" w:pos="426"/>
          <w:tab w:val="left" w:pos="628"/>
        </w:tabs>
        <w:spacing w:line="276" w:lineRule="auto"/>
        <w:jc w:val="both"/>
      </w:pPr>
      <w:r>
        <w:t>7</w:t>
      </w:r>
      <w:r w:rsidRPr="00BB095D">
        <w:t>.3</w:t>
      </w:r>
      <w:r>
        <w:t>.</w:t>
      </w:r>
      <w:r w:rsidRPr="00BB095D">
        <w:t xml:space="preserve"> As irregularidades constatadas pelo (s) Órgão Participante (OP) deverão ser comunicadas ao Órgão Gerenciador (OG), no prazo máximo de dois dias, para que sejam tomadas as providências necessárias para corrigi-las ou, quando for o caso, aplicadas as penalidades</w:t>
      </w:r>
      <w:r w:rsidRPr="00BB095D">
        <w:rPr>
          <w:spacing w:val="-1"/>
        </w:rPr>
        <w:t xml:space="preserve"> </w:t>
      </w:r>
      <w:r w:rsidRPr="00BB095D">
        <w:t>cabíveis.</w:t>
      </w:r>
    </w:p>
    <w:p w14:paraId="263F0A47" w14:textId="77777777" w:rsidR="006A69A5" w:rsidRPr="00BB095D" w:rsidRDefault="006A69A5" w:rsidP="00924AD0">
      <w:pPr>
        <w:tabs>
          <w:tab w:val="left" w:pos="2175"/>
        </w:tabs>
        <w:spacing w:line="276" w:lineRule="auto"/>
        <w:jc w:val="both"/>
      </w:pPr>
    </w:p>
    <w:p w14:paraId="5B7A0029" w14:textId="77777777" w:rsidR="006A69A5" w:rsidRPr="00BB095D" w:rsidRDefault="006A69A5" w:rsidP="00924AD0">
      <w:pPr>
        <w:tabs>
          <w:tab w:val="left" w:pos="2175"/>
        </w:tabs>
        <w:spacing w:line="276" w:lineRule="auto"/>
        <w:jc w:val="both"/>
      </w:pPr>
      <w:r>
        <w:t>7</w:t>
      </w:r>
      <w:r w:rsidRPr="00BB095D">
        <w:t>.4</w:t>
      </w:r>
      <w:r>
        <w:t>.</w:t>
      </w:r>
      <w:r w:rsidRPr="00BB095D">
        <w:t xml:space="preserve"> O Órgão Gerenciador (OG) promoverá ampla pesquisa no mercado em periodicidade bimestral, de forma a comprovar que os preços registrados permanecem compatíveis com os nele praticados, condição indispensável para a solicitação da</w:t>
      </w:r>
      <w:r w:rsidRPr="00BB095D">
        <w:rPr>
          <w:spacing w:val="-6"/>
        </w:rPr>
        <w:t xml:space="preserve"> </w:t>
      </w:r>
      <w:r w:rsidRPr="00BB095D">
        <w:t>aquisição/fornecimento.</w:t>
      </w:r>
    </w:p>
    <w:p w14:paraId="726511D6" w14:textId="77777777" w:rsidR="006A69A5" w:rsidRPr="00BB095D" w:rsidRDefault="006A69A5" w:rsidP="00924AD0">
      <w:pPr>
        <w:pStyle w:val="Corpodetexto"/>
        <w:spacing w:before="2" w:line="276" w:lineRule="auto"/>
        <w:jc w:val="both"/>
        <w:rPr>
          <w:sz w:val="22"/>
          <w:szCs w:val="22"/>
        </w:rPr>
      </w:pPr>
    </w:p>
    <w:p w14:paraId="2A6A42FE" w14:textId="77777777" w:rsidR="006A69A5" w:rsidRPr="00BB095D" w:rsidRDefault="006A69A5" w:rsidP="00924AD0">
      <w:pPr>
        <w:pStyle w:val="PargrafodaLista"/>
        <w:numPr>
          <w:ilvl w:val="1"/>
          <w:numId w:val="19"/>
        </w:numPr>
        <w:tabs>
          <w:tab w:val="left" w:pos="142"/>
          <w:tab w:val="left" w:pos="426"/>
        </w:tabs>
        <w:spacing w:before="1" w:line="276" w:lineRule="auto"/>
        <w:ind w:left="0" w:firstLine="0"/>
      </w:pPr>
      <w:r w:rsidRPr="00BB095D">
        <w:t>Ao Órgão Gerenciador (OG) competirá à publicação trimestral, na imprensa oficial, dos preços registrados pela Administração, em observância ao previsto no art. 15, § 2º, da Lei</w:t>
      </w:r>
      <w:r>
        <w:t xml:space="preserve"> Federal </w:t>
      </w:r>
      <w:r w:rsidRPr="00BB095D">
        <w:t>nº</w:t>
      </w:r>
      <w:r w:rsidRPr="00BB095D">
        <w:rPr>
          <w:spacing w:val="-2"/>
        </w:rPr>
        <w:t xml:space="preserve"> </w:t>
      </w:r>
      <w:r w:rsidRPr="00BB095D">
        <w:t>8.666/1993.</w:t>
      </w:r>
    </w:p>
    <w:p w14:paraId="4998D4AD" w14:textId="77777777" w:rsidR="006A69A5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</w:p>
    <w:p w14:paraId="0542DB2C" w14:textId="77777777" w:rsidR="006A69A5" w:rsidRPr="00BB095D" w:rsidRDefault="006A69A5" w:rsidP="00924AD0">
      <w:pPr>
        <w:pStyle w:val="Ttulo1"/>
        <w:tabs>
          <w:tab w:val="left" w:pos="284"/>
        </w:tabs>
        <w:spacing w:line="276" w:lineRule="auto"/>
        <w:ind w:left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8. </w:t>
      </w:r>
      <w:r w:rsidRPr="00BB095D">
        <w:rPr>
          <w:sz w:val="22"/>
          <w:szCs w:val="22"/>
        </w:rPr>
        <w:t>CASOS FORTUITOS OU DE FORÇA</w:t>
      </w:r>
      <w:r w:rsidRPr="00BB095D">
        <w:rPr>
          <w:spacing w:val="1"/>
          <w:sz w:val="22"/>
          <w:szCs w:val="22"/>
        </w:rPr>
        <w:t xml:space="preserve"> </w:t>
      </w:r>
      <w:r w:rsidRPr="00BB095D">
        <w:rPr>
          <w:sz w:val="22"/>
          <w:szCs w:val="22"/>
        </w:rPr>
        <w:t>MAIOR</w:t>
      </w:r>
    </w:p>
    <w:p w14:paraId="70DECE65" w14:textId="77777777" w:rsidR="006A69A5" w:rsidRPr="00BB095D" w:rsidRDefault="006A69A5" w:rsidP="00924AD0">
      <w:pPr>
        <w:pStyle w:val="PargrafodaLista"/>
        <w:tabs>
          <w:tab w:val="left" w:pos="426"/>
        </w:tabs>
        <w:spacing w:before="42" w:line="276" w:lineRule="auto"/>
        <w:ind w:left="0"/>
      </w:pPr>
      <w:r>
        <w:t xml:space="preserve">8.1. </w:t>
      </w:r>
      <w:r w:rsidRPr="00BB095D">
        <w:t>Serão considerados casos fortuitos ou de força maior, para efeito de cancelamento da Ata de Registro de Preços ou de não aplicação de sanções, os inadimplementos decorrentes das situações a</w:t>
      </w:r>
      <w:r w:rsidRPr="00BB095D">
        <w:rPr>
          <w:spacing w:val="-1"/>
        </w:rPr>
        <w:t xml:space="preserve"> </w:t>
      </w:r>
      <w:r w:rsidRPr="00BB095D">
        <w:t>seguir:</w:t>
      </w:r>
    </w:p>
    <w:p w14:paraId="2EA0E75D" w14:textId="77777777" w:rsidR="006A69A5" w:rsidRPr="00BB095D" w:rsidRDefault="006A69A5" w:rsidP="00924AD0">
      <w:pPr>
        <w:pStyle w:val="PargrafodaLista"/>
        <w:numPr>
          <w:ilvl w:val="0"/>
          <w:numId w:val="8"/>
        </w:numPr>
        <w:tabs>
          <w:tab w:val="left" w:pos="284"/>
        </w:tabs>
        <w:spacing w:before="1" w:line="276" w:lineRule="auto"/>
        <w:ind w:left="0" w:firstLine="0"/>
      </w:pPr>
      <w:r w:rsidRPr="00BB095D">
        <w:t>greve</w:t>
      </w:r>
      <w:r w:rsidRPr="00BB095D">
        <w:rPr>
          <w:spacing w:val="-1"/>
        </w:rPr>
        <w:t xml:space="preserve"> </w:t>
      </w:r>
      <w:r w:rsidRPr="00BB095D">
        <w:t>geral;</w:t>
      </w:r>
    </w:p>
    <w:p w14:paraId="6DD89933" w14:textId="77777777" w:rsidR="006A69A5" w:rsidRPr="00BB095D" w:rsidRDefault="006A69A5" w:rsidP="00924AD0">
      <w:pPr>
        <w:pStyle w:val="PargrafodaLista"/>
        <w:numPr>
          <w:ilvl w:val="0"/>
          <w:numId w:val="8"/>
        </w:numPr>
        <w:tabs>
          <w:tab w:val="left" w:pos="284"/>
        </w:tabs>
        <w:spacing w:before="41" w:line="276" w:lineRule="auto"/>
        <w:ind w:left="0" w:firstLine="0"/>
      </w:pPr>
      <w:r w:rsidRPr="00BB095D">
        <w:t>calamidade</w:t>
      </w:r>
      <w:r w:rsidRPr="00BB095D">
        <w:rPr>
          <w:spacing w:val="-2"/>
        </w:rPr>
        <w:t xml:space="preserve"> </w:t>
      </w:r>
      <w:r w:rsidRPr="00BB095D">
        <w:t>pública;</w:t>
      </w:r>
    </w:p>
    <w:p w14:paraId="297A1F22" w14:textId="77777777" w:rsidR="006A69A5" w:rsidRPr="00BB095D" w:rsidRDefault="006A69A5" w:rsidP="00924AD0">
      <w:pPr>
        <w:pStyle w:val="PargrafodaLista"/>
        <w:numPr>
          <w:ilvl w:val="0"/>
          <w:numId w:val="8"/>
        </w:numPr>
        <w:tabs>
          <w:tab w:val="left" w:pos="284"/>
        </w:tabs>
        <w:spacing w:before="42" w:line="276" w:lineRule="auto"/>
        <w:ind w:left="0" w:firstLine="0"/>
      </w:pPr>
      <w:r w:rsidRPr="00BB095D">
        <w:t>interrupção dos meios de</w:t>
      </w:r>
      <w:r w:rsidRPr="00BB095D">
        <w:rPr>
          <w:spacing w:val="-1"/>
        </w:rPr>
        <w:t xml:space="preserve"> </w:t>
      </w:r>
      <w:r w:rsidRPr="00BB095D">
        <w:t>transporte;</w:t>
      </w:r>
    </w:p>
    <w:p w14:paraId="4D091A84" w14:textId="77777777" w:rsidR="006A69A5" w:rsidRPr="00BB095D" w:rsidRDefault="006A69A5" w:rsidP="00924AD0">
      <w:pPr>
        <w:pStyle w:val="PargrafodaLista"/>
        <w:numPr>
          <w:ilvl w:val="0"/>
          <w:numId w:val="8"/>
        </w:numPr>
        <w:tabs>
          <w:tab w:val="left" w:pos="284"/>
        </w:tabs>
        <w:spacing w:before="42" w:line="276" w:lineRule="auto"/>
        <w:ind w:left="0" w:firstLine="0"/>
      </w:pPr>
      <w:r w:rsidRPr="00BB095D">
        <w:t>condições meteorológicas excepcionalmente prejudiciais;</w:t>
      </w:r>
      <w:r w:rsidRPr="00BB095D">
        <w:rPr>
          <w:spacing w:val="-1"/>
        </w:rPr>
        <w:t xml:space="preserve"> </w:t>
      </w:r>
      <w:r w:rsidRPr="00BB095D">
        <w:t>e</w:t>
      </w:r>
    </w:p>
    <w:p w14:paraId="714B1883" w14:textId="77777777" w:rsidR="006A69A5" w:rsidRPr="00BB095D" w:rsidRDefault="006A69A5" w:rsidP="00924AD0">
      <w:pPr>
        <w:pStyle w:val="PargrafodaLista"/>
        <w:numPr>
          <w:ilvl w:val="0"/>
          <w:numId w:val="8"/>
        </w:numPr>
        <w:tabs>
          <w:tab w:val="left" w:pos="284"/>
          <w:tab w:val="left" w:pos="426"/>
        </w:tabs>
        <w:spacing w:before="41" w:line="276" w:lineRule="auto"/>
        <w:ind w:left="0" w:firstLine="0"/>
      </w:pPr>
      <w:r w:rsidRPr="00BB095D">
        <w:t xml:space="preserve">outros casos que se enquadrem no parágrafo único do art. 393, do Código Civil Brasileiro (Lei </w:t>
      </w:r>
      <w:r>
        <w:t xml:space="preserve">Federal </w:t>
      </w:r>
      <w:r w:rsidRPr="00BB095D">
        <w:t>nº</w:t>
      </w:r>
      <w:r w:rsidRPr="00BB095D">
        <w:rPr>
          <w:spacing w:val="-2"/>
        </w:rPr>
        <w:t xml:space="preserve"> </w:t>
      </w:r>
      <w:r w:rsidRPr="00BB095D">
        <w:t>10.406/2002).</w:t>
      </w:r>
    </w:p>
    <w:p w14:paraId="68F83C45" w14:textId="77777777" w:rsidR="006A69A5" w:rsidRPr="00BB095D" w:rsidRDefault="006A69A5" w:rsidP="00924AD0">
      <w:pPr>
        <w:pStyle w:val="Corpodetexto"/>
        <w:spacing w:before="4" w:line="276" w:lineRule="auto"/>
        <w:jc w:val="both"/>
        <w:rPr>
          <w:sz w:val="22"/>
          <w:szCs w:val="22"/>
        </w:rPr>
      </w:pPr>
    </w:p>
    <w:p w14:paraId="162D0573" w14:textId="77777777" w:rsidR="006A69A5" w:rsidRPr="00BB095D" w:rsidRDefault="006A69A5" w:rsidP="00924AD0">
      <w:pPr>
        <w:pStyle w:val="PargrafodaLista"/>
        <w:tabs>
          <w:tab w:val="left" w:pos="142"/>
          <w:tab w:val="left" w:pos="426"/>
        </w:tabs>
        <w:spacing w:line="276" w:lineRule="auto"/>
        <w:ind w:left="0"/>
      </w:pPr>
      <w:r>
        <w:t xml:space="preserve">8.2. </w:t>
      </w:r>
      <w:r w:rsidRPr="00BB095D">
        <w:t>Os casos acima enumerados devem ser satisfatoriamente justificados pelo</w:t>
      </w:r>
      <w:r w:rsidRPr="00BB095D">
        <w:rPr>
          <w:spacing w:val="-14"/>
        </w:rPr>
        <w:t xml:space="preserve"> </w:t>
      </w:r>
      <w:r w:rsidRPr="00BB095D">
        <w:t>fornecedor.</w:t>
      </w:r>
    </w:p>
    <w:p w14:paraId="5836D335" w14:textId="77777777" w:rsidR="006A69A5" w:rsidRPr="00BB095D" w:rsidRDefault="006A69A5" w:rsidP="00924AD0">
      <w:pPr>
        <w:pStyle w:val="Corpodetexto"/>
        <w:spacing w:before="11" w:line="276" w:lineRule="auto"/>
        <w:jc w:val="both"/>
        <w:rPr>
          <w:sz w:val="22"/>
          <w:szCs w:val="22"/>
        </w:rPr>
      </w:pPr>
    </w:p>
    <w:p w14:paraId="4A518E91" w14:textId="77777777" w:rsidR="006A69A5" w:rsidRPr="00BB095D" w:rsidRDefault="006A69A5" w:rsidP="00924AD0">
      <w:pPr>
        <w:pStyle w:val="PargrafodaLista"/>
        <w:tabs>
          <w:tab w:val="left" w:pos="426"/>
          <w:tab w:val="left" w:pos="513"/>
        </w:tabs>
        <w:spacing w:line="276" w:lineRule="auto"/>
        <w:ind w:left="0"/>
      </w:pPr>
      <w:r>
        <w:t xml:space="preserve">8.3. </w:t>
      </w:r>
      <w:r w:rsidRPr="00BB095D">
        <w:t>Sempre que ocorrerem as situações elencadas, o fato deverá ser comunicado ao Órgão Participante (OP), em até 24 horas após a ocorrência. Caso não seja cumprido este prazo, o início da ocorrência será considerado como tendo sido 24 horas antes da data de solicitação de enquadramento da ocorrência como caso fortuito ou de força</w:t>
      </w:r>
      <w:r w:rsidRPr="00BB095D">
        <w:rPr>
          <w:spacing w:val="-6"/>
        </w:rPr>
        <w:t xml:space="preserve"> </w:t>
      </w:r>
      <w:r w:rsidRPr="00BB095D">
        <w:t>maior.</w:t>
      </w:r>
    </w:p>
    <w:p w14:paraId="35D7233F" w14:textId="77777777" w:rsidR="006A69A5" w:rsidRPr="00BB095D" w:rsidRDefault="006A69A5" w:rsidP="00924AD0">
      <w:pPr>
        <w:pStyle w:val="Corpodetexto"/>
        <w:spacing w:before="2" w:line="276" w:lineRule="auto"/>
        <w:jc w:val="both"/>
        <w:rPr>
          <w:sz w:val="22"/>
          <w:szCs w:val="22"/>
        </w:rPr>
      </w:pPr>
    </w:p>
    <w:p w14:paraId="1970082C" w14:textId="77777777" w:rsidR="006A69A5" w:rsidRPr="00BB095D" w:rsidRDefault="006A69A5" w:rsidP="00924AD0">
      <w:pPr>
        <w:pStyle w:val="Ttulo1"/>
        <w:tabs>
          <w:tab w:val="left" w:pos="284"/>
          <w:tab w:val="left" w:pos="426"/>
          <w:tab w:val="left" w:pos="536"/>
        </w:tabs>
        <w:spacing w:line="276" w:lineRule="auto"/>
        <w:ind w:left="0"/>
        <w:jc w:val="both"/>
        <w:rPr>
          <w:sz w:val="22"/>
          <w:szCs w:val="22"/>
        </w:rPr>
      </w:pPr>
      <w:r w:rsidRPr="00164602">
        <w:rPr>
          <w:b/>
          <w:bCs/>
          <w:iCs/>
          <w:sz w:val="22"/>
          <w:szCs w:val="22"/>
        </w:rPr>
        <w:t>9.</w:t>
      </w:r>
      <w:r>
        <w:rPr>
          <w:sz w:val="22"/>
          <w:szCs w:val="22"/>
        </w:rPr>
        <w:t xml:space="preserve"> </w:t>
      </w:r>
      <w:r w:rsidRPr="00BB095D">
        <w:rPr>
          <w:sz w:val="22"/>
          <w:szCs w:val="22"/>
        </w:rPr>
        <w:t>FORO</w:t>
      </w:r>
    </w:p>
    <w:p w14:paraId="79F6431E" w14:textId="77777777" w:rsidR="006A69A5" w:rsidRPr="00BB095D" w:rsidRDefault="006A69A5" w:rsidP="00924AD0">
      <w:pPr>
        <w:pStyle w:val="PargrafodaLista"/>
        <w:tabs>
          <w:tab w:val="left" w:pos="567"/>
          <w:tab w:val="left" w:pos="638"/>
        </w:tabs>
        <w:spacing w:before="43" w:line="276" w:lineRule="auto"/>
        <w:ind w:left="0"/>
      </w:pPr>
      <w:r>
        <w:t xml:space="preserve">9.1. </w:t>
      </w:r>
      <w:r w:rsidRPr="00BB095D">
        <w:t>Para a resolução de possíveis divergências entre as partes, oriundas da presente Ata, fica eleito o Foro da</w:t>
      </w:r>
      <w:r w:rsidRPr="00BB095D">
        <w:rPr>
          <w:spacing w:val="-2"/>
        </w:rPr>
        <w:t xml:space="preserve"> </w:t>
      </w:r>
      <w:r w:rsidRPr="00BB095D">
        <w:t>Erechim/RS.</w:t>
      </w:r>
    </w:p>
    <w:p w14:paraId="7779CC82" w14:textId="77777777" w:rsidR="006A69A5" w:rsidRPr="00BB095D" w:rsidRDefault="006A69A5" w:rsidP="00924AD0">
      <w:pPr>
        <w:pStyle w:val="Corpodetexto"/>
        <w:spacing w:before="3" w:line="276" w:lineRule="auto"/>
        <w:jc w:val="both"/>
        <w:rPr>
          <w:sz w:val="22"/>
          <w:szCs w:val="22"/>
        </w:rPr>
      </w:pPr>
    </w:p>
    <w:p w14:paraId="16A785C0" w14:textId="77777777" w:rsidR="006A69A5" w:rsidRPr="00BB095D" w:rsidRDefault="006A69A5" w:rsidP="00924AD0">
      <w:pPr>
        <w:pStyle w:val="Ttulo1"/>
        <w:tabs>
          <w:tab w:val="left" w:pos="426"/>
        </w:tabs>
        <w:spacing w:line="276" w:lineRule="auto"/>
        <w:ind w:left="0"/>
        <w:jc w:val="both"/>
        <w:rPr>
          <w:sz w:val="22"/>
          <w:szCs w:val="22"/>
        </w:rPr>
      </w:pPr>
      <w:r w:rsidRPr="00164602">
        <w:rPr>
          <w:b/>
          <w:bCs/>
          <w:sz w:val="22"/>
          <w:szCs w:val="22"/>
        </w:rPr>
        <w:t>10.</w:t>
      </w:r>
      <w:r>
        <w:rPr>
          <w:sz w:val="22"/>
          <w:szCs w:val="22"/>
        </w:rPr>
        <w:t xml:space="preserve"> </w:t>
      </w:r>
      <w:r w:rsidRPr="00BB095D">
        <w:rPr>
          <w:sz w:val="22"/>
          <w:szCs w:val="22"/>
        </w:rPr>
        <w:t>CÓPIAS</w:t>
      </w:r>
    </w:p>
    <w:p w14:paraId="33C2C73B" w14:textId="77777777" w:rsidR="006A69A5" w:rsidRPr="00BB095D" w:rsidRDefault="006A69A5" w:rsidP="00924AD0">
      <w:pPr>
        <w:pStyle w:val="PargrafodaLista"/>
        <w:tabs>
          <w:tab w:val="left" w:pos="616"/>
        </w:tabs>
        <w:spacing w:before="42" w:line="276" w:lineRule="auto"/>
        <w:ind w:left="0"/>
      </w:pPr>
      <w:r>
        <w:t xml:space="preserve">10.1. </w:t>
      </w:r>
      <w:r w:rsidRPr="00BB095D">
        <w:t>Da presente Ata são extraídas as seguintes</w:t>
      </w:r>
      <w:r w:rsidRPr="00BB095D">
        <w:rPr>
          <w:spacing w:val="-2"/>
        </w:rPr>
        <w:t xml:space="preserve"> </w:t>
      </w:r>
      <w:r w:rsidRPr="00BB095D">
        <w:t>cópias:</w:t>
      </w:r>
    </w:p>
    <w:p w14:paraId="5261E9EA" w14:textId="77777777" w:rsidR="006A69A5" w:rsidRPr="00BB095D" w:rsidRDefault="006A69A5" w:rsidP="00924AD0">
      <w:pPr>
        <w:pStyle w:val="PargrafodaLista"/>
        <w:numPr>
          <w:ilvl w:val="0"/>
          <w:numId w:val="7"/>
        </w:numPr>
        <w:tabs>
          <w:tab w:val="left" w:pos="284"/>
          <w:tab w:val="left" w:pos="388"/>
        </w:tabs>
        <w:spacing w:line="276" w:lineRule="auto"/>
        <w:ind w:left="0" w:firstLine="0"/>
      </w:pPr>
      <w:r w:rsidRPr="00BB095D">
        <w:t>uma para o Órgão Gerenciador</w:t>
      </w:r>
      <w:r w:rsidRPr="00BB095D">
        <w:rPr>
          <w:spacing w:val="-2"/>
        </w:rPr>
        <w:t xml:space="preserve"> </w:t>
      </w:r>
      <w:r w:rsidRPr="00BB095D">
        <w:t>(OG);</w:t>
      </w:r>
    </w:p>
    <w:p w14:paraId="11579ACA" w14:textId="77777777" w:rsidR="006A69A5" w:rsidRPr="00BB095D" w:rsidRDefault="006A69A5" w:rsidP="00924AD0">
      <w:pPr>
        <w:pStyle w:val="PargrafodaLista"/>
        <w:numPr>
          <w:ilvl w:val="0"/>
          <w:numId w:val="7"/>
        </w:numPr>
        <w:tabs>
          <w:tab w:val="left" w:pos="284"/>
          <w:tab w:val="left" w:pos="395"/>
        </w:tabs>
        <w:spacing w:before="42" w:line="276" w:lineRule="auto"/>
        <w:ind w:left="0" w:firstLine="0"/>
      </w:pPr>
      <w:r w:rsidRPr="00BB095D">
        <w:t>uma para a(s) empresa(s) classificada (s) em primeiro lugar no (s) item</w:t>
      </w:r>
      <w:r w:rsidRPr="00BB095D">
        <w:rPr>
          <w:spacing w:val="-11"/>
        </w:rPr>
        <w:t xml:space="preserve"> </w:t>
      </w:r>
      <w:r w:rsidRPr="00BB095D">
        <w:t>(ns);</w:t>
      </w:r>
    </w:p>
    <w:p w14:paraId="68D9F69F" w14:textId="77777777" w:rsidR="006A69A5" w:rsidRPr="00BB095D" w:rsidRDefault="006A69A5" w:rsidP="00924AD0">
      <w:pPr>
        <w:pStyle w:val="PargrafodaLista"/>
        <w:numPr>
          <w:ilvl w:val="0"/>
          <w:numId w:val="7"/>
        </w:numPr>
        <w:tabs>
          <w:tab w:val="left" w:pos="284"/>
        </w:tabs>
        <w:spacing w:before="41" w:line="276" w:lineRule="auto"/>
        <w:ind w:left="0" w:firstLine="0"/>
      </w:pPr>
      <w:r w:rsidRPr="00BB095D">
        <w:t>uma, em extrato, para publicação na Imprensa Oficial;</w:t>
      </w:r>
      <w:r w:rsidRPr="00BB095D">
        <w:rPr>
          <w:spacing w:val="-2"/>
        </w:rPr>
        <w:t xml:space="preserve"> </w:t>
      </w:r>
      <w:r w:rsidRPr="00BB095D">
        <w:t>e</w:t>
      </w:r>
    </w:p>
    <w:p w14:paraId="0CD7174B" w14:textId="77777777" w:rsidR="006A69A5" w:rsidRPr="00BB095D" w:rsidRDefault="006A69A5" w:rsidP="00924AD0">
      <w:pPr>
        <w:pStyle w:val="PargrafodaLista"/>
        <w:numPr>
          <w:ilvl w:val="0"/>
          <w:numId w:val="7"/>
        </w:numPr>
        <w:tabs>
          <w:tab w:val="left" w:pos="284"/>
          <w:tab w:val="left" w:pos="395"/>
        </w:tabs>
        <w:spacing w:before="42" w:line="276" w:lineRule="auto"/>
        <w:ind w:left="0" w:firstLine="0"/>
      </w:pPr>
      <w:r w:rsidRPr="00BB095D">
        <w:t>uma para o Órgão Participante</w:t>
      </w:r>
      <w:r w:rsidRPr="00BB095D">
        <w:rPr>
          <w:spacing w:val="-2"/>
        </w:rPr>
        <w:t xml:space="preserve"> </w:t>
      </w:r>
      <w:r w:rsidRPr="00BB095D">
        <w:t>(OP).</w:t>
      </w:r>
    </w:p>
    <w:p w14:paraId="32A55072" w14:textId="77777777" w:rsidR="006A69A5" w:rsidRPr="00BB095D" w:rsidRDefault="006A69A5" w:rsidP="00924AD0">
      <w:pPr>
        <w:pStyle w:val="Corpodetexto"/>
        <w:spacing w:line="276" w:lineRule="auto"/>
        <w:jc w:val="both"/>
        <w:rPr>
          <w:sz w:val="22"/>
          <w:szCs w:val="22"/>
        </w:rPr>
      </w:pPr>
    </w:p>
    <w:p w14:paraId="0B0BE1BC" w14:textId="22DEC15D" w:rsidR="006A69A5" w:rsidRPr="00924AD0" w:rsidRDefault="006A69A5" w:rsidP="00924AD0">
      <w:pPr>
        <w:pStyle w:val="Ttulo2"/>
        <w:spacing w:line="276" w:lineRule="auto"/>
        <w:ind w:left="0"/>
        <w:jc w:val="both"/>
        <w:rPr>
          <w:b w:val="0"/>
          <w:bCs w:val="0"/>
          <w:sz w:val="22"/>
          <w:szCs w:val="22"/>
        </w:rPr>
      </w:pPr>
      <w:r w:rsidRPr="00924AD0">
        <w:rPr>
          <w:b w:val="0"/>
          <w:bCs w:val="0"/>
          <w:sz w:val="22"/>
          <w:szCs w:val="22"/>
        </w:rPr>
        <w:t xml:space="preserve">E, por assim haverem acordado, declaram as partes aceitarem todas as disposições estabelecidas na presente Ata que, lida e achada conforme, vai assinada pela Administração Municipal, representada pelo Sr. Gilberto Luiz Hendges, Prefeito Municipal, pelo Órgão Gerenciador (OG) representado por Fabrício Ongaratto, pelos </w:t>
      </w:r>
      <w:r w:rsidRPr="00924AD0">
        <w:rPr>
          <w:b w:val="0"/>
          <w:bCs w:val="0"/>
          <w:sz w:val="22"/>
          <w:szCs w:val="22"/>
        </w:rPr>
        <w:lastRenderedPageBreak/>
        <w:t xml:space="preserve">representantes das empresas classificadas em primeiro lugar no (s) item (ns), </w:t>
      </w:r>
      <w:r w:rsidR="00924AD0" w:rsidRPr="00924AD0">
        <w:rPr>
          <w:b w:val="0"/>
          <w:bCs w:val="0"/>
          <w:sz w:val="22"/>
          <w:szCs w:val="22"/>
        </w:rPr>
        <w:t>Sr. Rodrigo Zarzecki, CPF nº 015.525.680-75; Sr. Mateus Borg</w:t>
      </w:r>
      <w:r w:rsidR="008E0A8B">
        <w:rPr>
          <w:b w:val="0"/>
          <w:bCs w:val="0"/>
          <w:sz w:val="22"/>
          <w:szCs w:val="22"/>
        </w:rPr>
        <w:t>h</w:t>
      </w:r>
      <w:r w:rsidR="00924AD0" w:rsidRPr="00924AD0">
        <w:rPr>
          <w:b w:val="0"/>
          <w:bCs w:val="0"/>
          <w:sz w:val="22"/>
          <w:szCs w:val="22"/>
        </w:rPr>
        <w:t>etti Becker, CPF nº 881.117.170-91; Sr. Edivaldo Fernandes Csipai, CPF nº 574.571.318-68; Sr. Deivid Alã Tavares. CPF nº 011.223.410-08</w:t>
      </w:r>
      <w:r w:rsidRPr="00924AD0">
        <w:rPr>
          <w:b w:val="0"/>
          <w:bCs w:val="0"/>
          <w:sz w:val="22"/>
          <w:szCs w:val="22"/>
        </w:rPr>
        <w:t xml:space="preserve"> e pelas testemunhas Lucas André Barbieri CPF nº 022.607.090-52 e Vagner Sfredo Meurer CPF nº 028.270.820-04.</w:t>
      </w:r>
    </w:p>
    <w:p w14:paraId="61DFA53D" w14:textId="77777777" w:rsidR="006A69A5" w:rsidRDefault="006A69A5" w:rsidP="00924AD0">
      <w:pPr>
        <w:pStyle w:val="Corpodetexto"/>
        <w:spacing w:before="1" w:line="276" w:lineRule="auto"/>
        <w:jc w:val="center"/>
        <w:rPr>
          <w:sz w:val="22"/>
          <w:szCs w:val="22"/>
        </w:rPr>
      </w:pPr>
    </w:p>
    <w:p w14:paraId="5BD2FAFD" w14:textId="69E5F2D9" w:rsidR="006A69A5" w:rsidRPr="00C42C4B" w:rsidRDefault="006A69A5" w:rsidP="00924AD0">
      <w:pPr>
        <w:pStyle w:val="Corpodetexto"/>
        <w:spacing w:before="1" w:line="276" w:lineRule="auto"/>
        <w:jc w:val="center"/>
        <w:rPr>
          <w:sz w:val="22"/>
          <w:szCs w:val="22"/>
        </w:rPr>
      </w:pPr>
      <w:r w:rsidRPr="00C42C4B">
        <w:rPr>
          <w:sz w:val="22"/>
          <w:szCs w:val="22"/>
        </w:rPr>
        <w:t>Aratiba/RS</w:t>
      </w:r>
      <w:r w:rsidRPr="00194EAC">
        <w:rPr>
          <w:sz w:val="22"/>
          <w:szCs w:val="22"/>
        </w:rPr>
        <w:t xml:space="preserve">, </w:t>
      </w:r>
      <w:r w:rsidR="008C2C25" w:rsidRPr="00194EAC">
        <w:rPr>
          <w:sz w:val="22"/>
          <w:szCs w:val="22"/>
        </w:rPr>
        <w:t>07</w:t>
      </w:r>
      <w:r w:rsidRPr="00C42C4B">
        <w:rPr>
          <w:sz w:val="22"/>
          <w:szCs w:val="22"/>
        </w:rPr>
        <w:t xml:space="preserve"> de </w:t>
      </w:r>
      <w:r w:rsidR="008C2C25">
        <w:rPr>
          <w:sz w:val="22"/>
          <w:szCs w:val="22"/>
        </w:rPr>
        <w:t>julho</w:t>
      </w:r>
      <w:r w:rsidRPr="00C42C4B">
        <w:rPr>
          <w:sz w:val="22"/>
          <w:szCs w:val="22"/>
        </w:rPr>
        <w:t xml:space="preserve"> de 202</w:t>
      </w:r>
      <w:r>
        <w:rPr>
          <w:sz w:val="22"/>
          <w:szCs w:val="22"/>
        </w:rPr>
        <w:t>3</w:t>
      </w:r>
      <w:r w:rsidRPr="00C42C4B">
        <w:rPr>
          <w:sz w:val="22"/>
          <w:szCs w:val="22"/>
        </w:rPr>
        <w:t>.</w:t>
      </w:r>
    </w:p>
    <w:p w14:paraId="47F38FFB" w14:textId="77777777" w:rsidR="006A69A5" w:rsidRDefault="006A69A5" w:rsidP="00924AD0">
      <w:pPr>
        <w:pStyle w:val="Corpodetexto"/>
        <w:spacing w:before="1" w:line="276" w:lineRule="auto"/>
        <w:jc w:val="center"/>
        <w:rPr>
          <w:sz w:val="22"/>
          <w:szCs w:val="22"/>
        </w:rPr>
      </w:pPr>
    </w:p>
    <w:p w14:paraId="343F17BD" w14:textId="77777777" w:rsidR="006A69A5" w:rsidRDefault="006A69A5" w:rsidP="00924AD0">
      <w:pPr>
        <w:pStyle w:val="Ttulo2"/>
        <w:spacing w:line="276" w:lineRule="auto"/>
        <w:ind w:left="0"/>
        <w:jc w:val="center"/>
        <w:rPr>
          <w:sz w:val="22"/>
          <w:szCs w:val="22"/>
        </w:rPr>
      </w:pPr>
    </w:p>
    <w:p w14:paraId="4623C60E" w14:textId="77777777" w:rsidR="00194EAC" w:rsidRDefault="00194EAC" w:rsidP="00924AD0">
      <w:pPr>
        <w:pStyle w:val="Ttulo2"/>
        <w:spacing w:line="276" w:lineRule="auto"/>
        <w:ind w:left="0"/>
        <w:jc w:val="center"/>
        <w:rPr>
          <w:sz w:val="22"/>
          <w:szCs w:val="22"/>
        </w:rPr>
      </w:pPr>
    </w:p>
    <w:p w14:paraId="737E7943" w14:textId="77777777" w:rsidR="006A69A5" w:rsidRDefault="006A69A5" w:rsidP="00924AD0">
      <w:pPr>
        <w:pStyle w:val="Ttulo2"/>
        <w:spacing w:line="276" w:lineRule="auto"/>
        <w:ind w:left="0"/>
        <w:jc w:val="center"/>
        <w:rPr>
          <w:sz w:val="22"/>
          <w:szCs w:val="22"/>
        </w:rPr>
      </w:pPr>
    </w:p>
    <w:tbl>
      <w:tblPr>
        <w:tblW w:w="8625" w:type="dxa"/>
        <w:tblInd w:w="-7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9"/>
        <w:gridCol w:w="4306"/>
      </w:tblGrid>
      <w:tr w:rsidR="00094E99" w14:paraId="26A340D3" w14:textId="1BDDF989" w:rsidTr="00094E99">
        <w:trPr>
          <w:trHeight w:val="1095"/>
        </w:trPr>
        <w:tc>
          <w:tcPr>
            <w:tcW w:w="4319" w:type="dxa"/>
          </w:tcPr>
          <w:p w14:paraId="6935025E" w14:textId="31A8CE8E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64BD9E7B" w14:textId="0C98A9B9" w:rsidR="00094E99" w:rsidRP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094E99">
              <w:rPr>
                <w:b w:val="0"/>
                <w:bCs w:val="0"/>
                <w:sz w:val="22"/>
                <w:szCs w:val="22"/>
              </w:rPr>
              <w:t>Gilberto Luiz Hendges</w:t>
            </w:r>
          </w:p>
          <w:p w14:paraId="28ED3355" w14:textId="72A1FB50" w:rsid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Prefeito Municipal</w:t>
            </w:r>
          </w:p>
          <w:p w14:paraId="13E8AE84" w14:textId="77777777" w:rsid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4F8B1B4D" w14:textId="37C00088" w:rsid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4306" w:type="dxa"/>
          </w:tcPr>
          <w:p w14:paraId="2768C460" w14:textId="79425630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03200E78" w14:textId="77777777" w:rsidR="00094E99" w:rsidRP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094E99">
              <w:rPr>
                <w:b w:val="0"/>
                <w:bCs w:val="0"/>
                <w:sz w:val="22"/>
                <w:szCs w:val="22"/>
              </w:rPr>
              <w:t>Fabricio Ongaratto</w:t>
            </w:r>
          </w:p>
          <w:p w14:paraId="2DBAC47A" w14:textId="48BC3B53" w:rsid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Órgão Gerenciador</w:t>
            </w:r>
          </w:p>
        </w:tc>
      </w:tr>
      <w:tr w:rsidR="00094E99" w14:paraId="19445B85" w14:textId="60925DF5" w:rsidTr="00094E99">
        <w:trPr>
          <w:trHeight w:val="1440"/>
        </w:trPr>
        <w:tc>
          <w:tcPr>
            <w:tcW w:w="4319" w:type="dxa"/>
          </w:tcPr>
          <w:p w14:paraId="7FBD92A9" w14:textId="26B06C82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69593627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584C9E5A" w14:textId="48C610E2" w:rsidR="00094E99" w:rsidRDefault="00B8577E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8577E">
              <w:rPr>
                <w:b w:val="0"/>
                <w:bCs w:val="0"/>
                <w:sz w:val="22"/>
                <w:szCs w:val="22"/>
              </w:rPr>
              <w:t>Rep. Legal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Rodrigo Zarzecki</w:t>
            </w:r>
          </w:p>
          <w:p w14:paraId="37D59F13" w14:textId="56402A0C" w:rsidR="00B8577E" w:rsidRPr="00094E99" w:rsidRDefault="00B8577E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Rodamax Com. de Pneus, Lubrificantes e Acessorios Ltda.</w:t>
            </w:r>
          </w:p>
        </w:tc>
        <w:tc>
          <w:tcPr>
            <w:tcW w:w="4306" w:type="dxa"/>
          </w:tcPr>
          <w:p w14:paraId="04AA37C8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30074CD5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523F3905" w14:textId="068795B5" w:rsidR="00094E99" w:rsidRPr="00094E99" w:rsidRDefault="00B8577E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8577E">
              <w:rPr>
                <w:b w:val="0"/>
                <w:bCs w:val="0"/>
                <w:sz w:val="22"/>
                <w:szCs w:val="22"/>
              </w:rPr>
              <w:t>Rep. Legal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Mateus Borghetti Becker</w:t>
            </w:r>
          </w:p>
          <w:p w14:paraId="6A2B684D" w14:textId="7699F382" w:rsidR="00094E99" w:rsidRDefault="00B8577E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Macker Transportes Ltda.</w:t>
            </w:r>
          </w:p>
        </w:tc>
      </w:tr>
      <w:tr w:rsidR="00094E99" w14:paraId="41C4516B" w14:textId="7B6132EA" w:rsidTr="00094E99">
        <w:trPr>
          <w:trHeight w:val="1515"/>
        </w:trPr>
        <w:tc>
          <w:tcPr>
            <w:tcW w:w="4319" w:type="dxa"/>
          </w:tcPr>
          <w:p w14:paraId="27A7F4DA" w14:textId="71691088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6A474631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5447003F" w14:textId="77777777" w:rsidR="00B8577E" w:rsidRDefault="00B8577E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102B3B19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13F0B24E" w14:textId="3938F120" w:rsidR="00094E99" w:rsidRDefault="00B8577E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8577E">
              <w:rPr>
                <w:b w:val="0"/>
                <w:bCs w:val="0"/>
                <w:sz w:val="22"/>
                <w:szCs w:val="22"/>
              </w:rPr>
              <w:t>Rep. Legal</w:t>
            </w:r>
            <w:r w:rsidRPr="00B8577E">
              <w:rPr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Edivaldo Fernandes Csipai</w:t>
            </w:r>
          </w:p>
          <w:p w14:paraId="01FF7F53" w14:textId="5887366F" w:rsidR="00B8577E" w:rsidRPr="00B8577E" w:rsidRDefault="00B8577E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B8577E">
              <w:rPr>
                <w:sz w:val="22"/>
                <w:szCs w:val="22"/>
              </w:rPr>
              <w:t>Piracaia Com. de Prod. Eletro-Eletronicos Ltda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06" w:type="dxa"/>
          </w:tcPr>
          <w:p w14:paraId="4815AF9E" w14:textId="02FF2196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3D1CF477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59ABBFD8" w14:textId="77777777" w:rsidR="00B8577E" w:rsidRDefault="00B8577E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028DBC5E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62655C69" w14:textId="4EE71E9A" w:rsidR="00094E99" w:rsidRDefault="00B8577E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8577E">
              <w:rPr>
                <w:b w:val="0"/>
                <w:bCs w:val="0"/>
                <w:sz w:val="22"/>
                <w:szCs w:val="22"/>
              </w:rPr>
              <w:t>Rep. Legal</w:t>
            </w:r>
            <w:r w:rsidRPr="00B8577E">
              <w:rPr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Deivid Alã Tavares</w:t>
            </w:r>
          </w:p>
          <w:p w14:paraId="5AEB2C26" w14:textId="60D7B928" w:rsidR="00B8577E" w:rsidRPr="00B8577E" w:rsidRDefault="00B8577E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B8577E">
              <w:rPr>
                <w:sz w:val="22"/>
                <w:szCs w:val="22"/>
              </w:rPr>
              <w:t>Comercial HLA Ltda.</w:t>
            </w:r>
          </w:p>
        </w:tc>
      </w:tr>
      <w:tr w:rsidR="00094E99" w14:paraId="3D941A91" w14:textId="06694C23" w:rsidTr="00094E99">
        <w:trPr>
          <w:trHeight w:val="1845"/>
        </w:trPr>
        <w:tc>
          <w:tcPr>
            <w:tcW w:w="4319" w:type="dxa"/>
          </w:tcPr>
          <w:p w14:paraId="6808204B" w14:textId="1ACBCA7E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64FB80D3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24A634BB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2B25EF2B" w14:textId="77777777" w:rsidR="00B8577E" w:rsidRDefault="00B8577E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46E2FFE7" w14:textId="77777777" w:rsidR="00094E99" w:rsidRP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094E99">
              <w:rPr>
                <w:b w:val="0"/>
                <w:bCs w:val="0"/>
                <w:sz w:val="22"/>
                <w:szCs w:val="22"/>
              </w:rPr>
              <w:t>Lucas André Barbieri</w:t>
            </w:r>
          </w:p>
          <w:p w14:paraId="746764D4" w14:textId="11996D3B" w:rsid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Testemunha</w:t>
            </w:r>
          </w:p>
        </w:tc>
        <w:tc>
          <w:tcPr>
            <w:tcW w:w="4306" w:type="dxa"/>
          </w:tcPr>
          <w:p w14:paraId="5192397B" w14:textId="71B400AB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0E2827C1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64F9FFA5" w14:textId="77777777" w:rsidR="00B8577E" w:rsidRDefault="00B8577E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4D967BEB" w14:textId="77777777" w:rsidR="00094E99" w:rsidRDefault="00094E99" w:rsidP="00924AD0">
            <w:pPr>
              <w:pStyle w:val="Ttulo2"/>
              <w:pBdr>
                <w:bottom w:val="single" w:sz="12" w:space="1" w:color="auto"/>
              </w:pBdr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  <w:p w14:paraId="334D9E4D" w14:textId="77777777" w:rsid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Vagner Sfredo Meurer</w:t>
            </w:r>
          </w:p>
          <w:p w14:paraId="109AA0B3" w14:textId="42800678" w:rsidR="00094E99" w:rsidRPr="00094E99" w:rsidRDefault="00094E99" w:rsidP="00924AD0">
            <w:pPr>
              <w:pStyle w:val="Ttulo2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Testemunha</w:t>
            </w:r>
          </w:p>
        </w:tc>
      </w:tr>
    </w:tbl>
    <w:p w14:paraId="00831B31" w14:textId="616C29AC" w:rsidR="00C52AFB" w:rsidRDefault="00C52AFB" w:rsidP="00924AD0">
      <w:pPr>
        <w:spacing w:after="160" w:line="276" w:lineRule="auto"/>
      </w:pPr>
    </w:p>
    <w:p w14:paraId="23465080" w14:textId="77777777" w:rsidR="00C52AFB" w:rsidRDefault="00C52AFB" w:rsidP="00924AD0">
      <w:pPr>
        <w:spacing w:after="160" w:line="276" w:lineRule="auto"/>
      </w:pPr>
    </w:p>
    <w:p w14:paraId="7CC251DE" w14:textId="77777777" w:rsidR="00C52AFB" w:rsidRDefault="00C52AFB" w:rsidP="00924AD0">
      <w:pPr>
        <w:spacing w:after="160" w:line="276" w:lineRule="auto"/>
      </w:pPr>
    </w:p>
    <w:p w14:paraId="2F8CDCFF" w14:textId="5B9D2B86" w:rsidR="00C52AFB" w:rsidRPr="00924AD0" w:rsidRDefault="00C52AFB" w:rsidP="00924AD0">
      <w:pPr>
        <w:pStyle w:val="Ttulo2"/>
        <w:spacing w:line="276" w:lineRule="auto"/>
        <w:ind w:left="0"/>
        <w:rPr>
          <w:b w:val="0"/>
          <w:bCs w:val="0"/>
          <w:sz w:val="22"/>
          <w:szCs w:val="22"/>
        </w:rPr>
      </w:pPr>
    </w:p>
    <w:sectPr w:rsidR="00C52AFB" w:rsidRPr="00924AD0" w:rsidSect="006A69A5">
      <w:headerReference w:type="default" r:id="rId12"/>
      <w:footerReference w:type="default" r:id="rId13"/>
      <w:pgSz w:w="11906" w:h="16838"/>
      <w:pgMar w:top="1418" w:right="1701" w:bottom="56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34B62" w14:textId="77777777" w:rsidR="005C5F6A" w:rsidRDefault="005C5F6A" w:rsidP="006A69A5">
      <w:r>
        <w:separator/>
      </w:r>
    </w:p>
  </w:endnote>
  <w:endnote w:type="continuationSeparator" w:id="0">
    <w:p w14:paraId="1304211D" w14:textId="77777777" w:rsidR="005C5F6A" w:rsidRDefault="005C5F6A" w:rsidP="006A6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60234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039E0D2" w14:textId="68CFD02F" w:rsidR="006A69A5" w:rsidRDefault="006A69A5">
            <w:pPr>
              <w:pStyle w:val="Rodap"/>
              <w:jc w:val="right"/>
            </w:pPr>
            <w:r>
              <w:rPr>
                <w:lang w:val="pt-BR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t-B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t-BR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t-B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63EAAA" w14:textId="77777777" w:rsidR="006A69A5" w:rsidRDefault="006A69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C0EBB" w14:textId="77777777" w:rsidR="005C5F6A" w:rsidRDefault="005C5F6A" w:rsidP="006A69A5">
      <w:r>
        <w:separator/>
      </w:r>
    </w:p>
  </w:footnote>
  <w:footnote w:type="continuationSeparator" w:id="0">
    <w:p w14:paraId="39259CAA" w14:textId="77777777" w:rsidR="005C5F6A" w:rsidRDefault="005C5F6A" w:rsidP="006A6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BC78D" w14:textId="3D45547E" w:rsidR="006A69A5" w:rsidRDefault="006A69A5" w:rsidP="006A69A5">
    <w:pPr>
      <w:pStyle w:val="Cabealho"/>
      <w:jc w:val="right"/>
    </w:pPr>
    <w:r w:rsidRPr="00FA44EE">
      <w:rPr>
        <w:noProof/>
      </w:rPr>
      <w:drawing>
        <wp:inline distT="0" distB="0" distL="0" distR="0" wp14:anchorId="40CCE768" wp14:editId="0F8D5D6A">
          <wp:extent cx="2114550" cy="981075"/>
          <wp:effectExtent l="0" t="0" r="0" b="9525"/>
          <wp:docPr id="1227473242" name="Imagem 2" descr="Descrição: Descrição: logo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Descrição: logo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6BB"/>
    <w:multiLevelType w:val="multilevel"/>
    <w:tmpl w:val="BB82239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" w:hanging="2160"/>
      </w:pPr>
      <w:rPr>
        <w:rFonts w:hint="default"/>
      </w:rPr>
    </w:lvl>
  </w:abstractNum>
  <w:abstractNum w:abstractNumId="1" w15:restartNumberingAfterBreak="0">
    <w:nsid w:val="04915FEE"/>
    <w:multiLevelType w:val="multilevel"/>
    <w:tmpl w:val="5D5266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68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1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2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32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6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88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896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504" w:hanging="2520"/>
      </w:pPr>
      <w:rPr>
        <w:rFonts w:hint="default"/>
        <w:b w:val="0"/>
      </w:rPr>
    </w:lvl>
  </w:abstractNum>
  <w:abstractNum w:abstractNumId="2" w15:restartNumberingAfterBreak="0">
    <w:nsid w:val="07CB2608"/>
    <w:multiLevelType w:val="multilevel"/>
    <w:tmpl w:val="51DE2B8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FF8561A"/>
    <w:multiLevelType w:val="multilevel"/>
    <w:tmpl w:val="DE2AA0C2"/>
    <w:lvl w:ilvl="0">
      <w:start w:val="1"/>
      <w:numFmt w:val="decimal"/>
      <w:lvlText w:val="%1."/>
      <w:lvlJc w:val="left"/>
      <w:pPr>
        <w:ind w:left="119" w:hanging="279"/>
        <w:jc w:val="right"/>
      </w:pPr>
      <w:rPr>
        <w:rFonts w:ascii="Tahoma" w:eastAsia="Arial MT" w:hAnsi="Tahoma" w:cs="Tahoma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47" w:hanging="447"/>
      </w:pPr>
      <w:rPr>
        <w:rFonts w:ascii="Tahoma" w:eastAsia="Arial MT" w:hAnsi="Tahoma" w:cs="Tahoma" w:hint="default"/>
        <w:spacing w:val="-2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57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6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95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64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33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1" w:hanging="447"/>
      </w:pPr>
      <w:rPr>
        <w:rFonts w:hint="default"/>
        <w:lang w:val="pt-PT" w:eastAsia="en-US" w:bidi="ar-SA"/>
      </w:rPr>
    </w:lvl>
  </w:abstractNum>
  <w:abstractNum w:abstractNumId="4" w15:restartNumberingAfterBreak="0">
    <w:nsid w:val="15DF3D6B"/>
    <w:multiLevelType w:val="multilevel"/>
    <w:tmpl w:val="0B0620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" w:hanging="2160"/>
      </w:pPr>
      <w:rPr>
        <w:rFonts w:hint="default"/>
      </w:rPr>
    </w:lvl>
  </w:abstractNum>
  <w:abstractNum w:abstractNumId="5" w15:restartNumberingAfterBreak="0">
    <w:nsid w:val="15E400EA"/>
    <w:multiLevelType w:val="multilevel"/>
    <w:tmpl w:val="EAB6EE38"/>
    <w:lvl w:ilvl="0">
      <w:start w:val="5"/>
      <w:numFmt w:val="decimal"/>
      <w:lvlText w:val="%1"/>
      <w:lvlJc w:val="left"/>
      <w:pPr>
        <w:ind w:left="122" w:hanging="427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22" w:hanging="427"/>
        <w:jc w:val="right"/>
      </w:pPr>
      <w:rPr>
        <w:rFonts w:ascii="Tahoma" w:eastAsia="Tahoma" w:hAnsi="Tahoma" w:cs="Tahoma" w:hint="default"/>
        <w:spacing w:val="-2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5" w:hanging="4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07" w:hanging="4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0" w:hanging="4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33" w:hanging="4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4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8" w:hanging="4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21" w:hanging="427"/>
      </w:pPr>
      <w:rPr>
        <w:rFonts w:hint="default"/>
        <w:lang w:val="pt-PT" w:eastAsia="en-US" w:bidi="ar-SA"/>
      </w:rPr>
    </w:lvl>
  </w:abstractNum>
  <w:abstractNum w:abstractNumId="6" w15:restartNumberingAfterBreak="0">
    <w:nsid w:val="15F04069"/>
    <w:multiLevelType w:val="multilevel"/>
    <w:tmpl w:val="6D5023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" w:hanging="2160"/>
      </w:pPr>
      <w:rPr>
        <w:rFonts w:hint="default"/>
      </w:rPr>
    </w:lvl>
  </w:abstractNum>
  <w:abstractNum w:abstractNumId="7" w15:restartNumberingAfterBreak="0">
    <w:nsid w:val="17DD1DFF"/>
    <w:multiLevelType w:val="multilevel"/>
    <w:tmpl w:val="2D38310A"/>
    <w:lvl w:ilvl="0">
      <w:start w:val="1"/>
      <w:numFmt w:val="decimal"/>
      <w:lvlText w:val="%1."/>
      <w:lvlJc w:val="left"/>
      <w:pPr>
        <w:ind w:left="248" w:hanging="248"/>
      </w:pPr>
      <w:rPr>
        <w:rFonts w:ascii="Tahoma" w:eastAsia="Tahoma" w:hAnsi="Tahoma" w:cs="Tahoma" w:hint="default"/>
        <w:b/>
        <w:bCs/>
        <w:w w:val="99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16" w:hanging="416"/>
      </w:pPr>
      <w:rPr>
        <w:rFonts w:ascii="Tahoma" w:hAnsi="Tahoma" w:cs="Tahoma" w:hint="default"/>
        <w:b w:val="0"/>
        <w:bCs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" w:hanging="773"/>
      </w:pPr>
      <w:rPr>
        <w:rFonts w:ascii="Tahoma" w:eastAsia="Tahoma" w:hAnsi="Tahoma" w:cs="Tahoma" w:hint="default"/>
        <w:b/>
        <w:bCs/>
        <w:w w:val="99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2262" w:hanging="77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74" w:hanging="77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286" w:hanging="77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98" w:hanging="77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309" w:hanging="77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321" w:hanging="773"/>
      </w:pPr>
      <w:rPr>
        <w:rFonts w:hint="default"/>
        <w:lang w:val="pt-PT" w:eastAsia="pt-PT" w:bidi="pt-PT"/>
      </w:rPr>
    </w:lvl>
  </w:abstractNum>
  <w:abstractNum w:abstractNumId="8" w15:restartNumberingAfterBreak="0">
    <w:nsid w:val="1D102123"/>
    <w:multiLevelType w:val="multilevel"/>
    <w:tmpl w:val="7C2292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5"/>
      <w:numFmt w:val="decimal"/>
      <w:lvlText w:val="%1.%2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" w:hanging="2160"/>
      </w:pPr>
      <w:rPr>
        <w:rFonts w:hint="default"/>
      </w:rPr>
    </w:lvl>
  </w:abstractNum>
  <w:abstractNum w:abstractNumId="9" w15:restartNumberingAfterBreak="0">
    <w:nsid w:val="1F35615A"/>
    <w:multiLevelType w:val="multilevel"/>
    <w:tmpl w:val="0E2ABDB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" w:hanging="2160"/>
      </w:pPr>
      <w:rPr>
        <w:rFonts w:hint="default"/>
      </w:rPr>
    </w:lvl>
  </w:abstractNum>
  <w:abstractNum w:abstractNumId="10" w15:restartNumberingAfterBreak="0">
    <w:nsid w:val="23343DFE"/>
    <w:multiLevelType w:val="hybridMultilevel"/>
    <w:tmpl w:val="3654C050"/>
    <w:lvl w:ilvl="0" w:tplc="2FC28FE8">
      <w:start w:val="1"/>
      <w:numFmt w:val="lowerLetter"/>
      <w:lvlText w:val="%1)"/>
      <w:lvlJc w:val="left"/>
      <w:pPr>
        <w:ind w:left="366" w:hanging="245"/>
      </w:pPr>
      <w:rPr>
        <w:rFonts w:ascii="Tahoma" w:eastAsia="Tahoma" w:hAnsi="Tahoma" w:cs="Tahoma" w:hint="default"/>
        <w:w w:val="99"/>
        <w:sz w:val="22"/>
        <w:szCs w:val="22"/>
        <w:lang w:val="pt-PT" w:eastAsia="pt-PT" w:bidi="pt-PT"/>
      </w:rPr>
    </w:lvl>
    <w:lvl w:ilvl="1" w:tplc="3CA02D26">
      <w:numFmt w:val="bullet"/>
      <w:lvlText w:val="•"/>
      <w:lvlJc w:val="left"/>
      <w:pPr>
        <w:ind w:left="1270" w:hanging="245"/>
      </w:pPr>
      <w:rPr>
        <w:rFonts w:hint="default"/>
        <w:lang w:val="pt-PT" w:eastAsia="pt-PT" w:bidi="pt-PT"/>
      </w:rPr>
    </w:lvl>
    <w:lvl w:ilvl="2" w:tplc="98DE0EEA">
      <w:numFmt w:val="bullet"/>
      <w:lvlText w:val="•"/>
      <w:lvlJc w:val="left"/>
      <w:pPr>
        <w:ind w:left="2181" w:hanging="245"/>
      </w:pPr>
      <w:rPr>
        <w:rFonts w:hint="default"/>
        <w:lang w:val="pt-PT" w:eastAsia="pt-PT" w:bidi="pt-PT"/>
      </w:rPr>
    </w:lvl>
    <w:lvl w:ilvl="3" w:tplc="A4B40B44">
      <w:numFmt w:val="bullet"/>
      <w:lvlText w:val="•"/>
      <w:lvlJc w:val="left"/>
      <w:pPr>
        <w:ind w:left="3091" w:hanging="245"/>
      </w:pPr>
      <w:rPr>
        <w:rFonts w:hint="default"/>
        <w:lang w:val="pt-PT" w:eastAsia="pt-PT" w:bidi="pt-PT"/>
      </w:rPr>
    </w:lvl>
    <w:lvl w:ilvl="4" w:tplc="6DA4ACE6">
      <w:numFmt w:val="bullet"/>
      <w:lvlText w:val="•"/>
      <w:lvlJc w:val="left"/>
      <w:pPr>
        <w:ind w:left="4002" w:hanging="245"/>
      </w:pPr>
      <w:rPr>
        <w:rFonts w:hint="default"/>
        <w:lang w:val="pt-PT" w:eastAsia="pt-PT" w:bidi="pt-PT"/>
      </w:rPr>
    </w:lvl>
    <w:lvl w:ilvl="5" w:tplc="A7D87E60">
      <w:numFmt w:val="bullet"/>
      <w:lvlText w:val="•"/>
      <w:lvlJc w:val="left"/>
      <w:pPr>
        <w:ind w:left="4913" w:hanging="245"/>
      </w:pPr>
      <w:rPr>
        <w:rFonts w:hint="default"/>
        <w:lang w:val="pt-PT" w:eastAsia="pt-PT" w:bidi="pt-PT"/>
      </w:rPr>
    </w:lvl>
    <w:lvl w:ilvl="6" w:tplc="8910B858">
      <w:numFmt w:val="bullet"/>
      <w:lvlText w:val="•"/>
      <w:lvlJc w:val="left"/>
      <w:pPr>
        <w:ind w:left="5823" w:hanging="245"/>
      </w:pPr>
      <w:rPr>
        <w:rFonts w:hint="default"/>
        <w:lang w:val="pt-PT" w:eastAsia="pt-PT" w:bidi="pt-PT"/>
      </w:rPr>
    </w:lvl>
    <w:lvl w:ilvl="7" w:tplc="9140AA88">
      <w:numFmt w:val="bullet"/>
      <w:lvlText w:val="•"/>
      <w:lvlJc w:val="left"/>
      <w:pPr>
        <w:ind w:left="6734" w:hanging="245"/>
      </w:pPr>
      <w:rPr>
        <w:rFonts w:hint="default"/>
        <w:lang w:val="pt-PT" w:eastAsia="pt-PT" w:bidi="pt-PT"/>
      </w:rPr>
    </w:lvl>
    <w:lvl w:ilvl="8" w:tplc="A4D4D866">
      <w:numFmt w:val="bullet"/>
      <w:lvlText w:val="•"/>
      <w:lvlJc w:val="left"/>
      <w:pPr>
        <w:ind w:left="7645" w:hanging="245"/>
      </w:pPr>
      <w:rPr>
        <w:rFonts w:hint="default"/>
        <w:lang w:val="pt-PT" w:eastAsia="pt-PT" w:bidi="pt-PT"/>
      </w:rPr>
    </w:lvl>
  </w:abstractNum>
  <w:abstractNum w:abstractNumId="11" w15:restartNumberingAfterBreak="0">
    <w:nsid w:val="251E1EAD"/>
    <w:multiLevelType w:val="multilevel"/>
    <w:tmpl w:val="123A9688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005776B"/>
    <w:multiLevelType w:val="multilevel"/>
    <w:tmpl w:val="0C9C351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" w:hanging="2160"/>
      </w:pPr>
      <w:rPr>
        <w:rFonts w:hint="default"/>
      </w:rPr>
    </w:lvl>
  </w:abstractNum>
  <w:abstractNum w:abstractNumId="13" w15:restartNumberingAfterBreak="0">
    <w:nsid w:val="401A79BC"/>
    <w:multiLevelType w:val="hybridMultilevel"/>
    <w:tmpl w:val="43B846B2"/>
    <w:lvl w:ilvl="0" w:tplc="93EC6768">
      <w:start w:val="1"/>
      <w:numFmt w:val="lowerLetter"/>
      <w:lvlText w:val="%1)"/>
      <w:lvlJc w:val="left"/>
      <w:pPr>
        <w:ind w:left="387" w:hanging="269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68BA26AC">
      <w:numFmt w:val="bullet"/>
      <w:lvlText w:val="•"/>
      <w:lvlJc w:val="left"/>
      <w:pPr>
        <w:ind w:left="1272" w:hanging="269"/>
      </w:pPr>
      <w:rPr>
        <w:rFonts w:hint="default"/>
        <w:lang w:val="pt-PT" w:eastAsia="en-US" w:bidi="ar-SA"/>
      </w:rPr>
    </w:lvl>
    <w:lvl w:ilvl="2" w:tplc="FA52AF00">
      <w:numFmt w:val="bullet"/>
      <w:lvlText w:val="•"/>
      <w:lvlJc w:val="left"/>
      <w:pPr>
        <w:ind w:left="2165" w:hanging="269"/>
      </w:pPr>
      <w:rPr>
        <w:rFonts w:hint="default"/>
        <w:lang w:val="pt-PT" w:eastAsia="en-US" w:bidi="ar-SA"/>
      </w:rPr>
    </w:lvl>
    <w:lvl w:ilvl="3" w:tplc="24285DF4">
      <w:numFmt w:val="bullet"/>
      <w:lvlText w:val="•"/>
      <w:lvlJc w:val="left"/>
      <w:pPr>
        <w:ind w:left="3057" w:hanging="269"/>
      </w:pPr>
      <w:rPr>
        <w:rFonts w:hint="default"/>
        <w:lang w:val="pt-PT" w:eastAsia="en-US" w:bidi="ar-SA"/>
      </w:rPr>
    </w:lvl>
    <w:lvl w:ilvl="4" w:tplc="C234BD12">
      <w:numFmt w:val="bullet"/>
      <w:lvlText w:val="•"/>
      <w:lvlJc w:val="left"/>
      <w:pPr>
        <w:ind w:left="3950" w:hanging="269"/>
      </w:pPr>
      <w:rPr>
        <w:rFonts w:hint="default"/>
        <w:lang w:val="pt-PT" w:eastAsia="en-US" w:bidi="ar-SA"/>
      </w:rPr>
    </w:lvl>
    <w:lvl w:ilvl="5" w:tplc="11F4244E">
      <w:numFmt w:val="bullet"/>
      <w:lvlText w:val="•"/>
      <w:lvlJc w:val="left"/>
      <w:pPr>
        <w:ind w:left="4843" w:hanging="269"/>
      </w:pPr>
      <w:rPr>
        <w:rFonts w:hint="default"/>
        <w:lang w:val="pt-PT" w:eastAsia="en-US" w:bidi="ar-SA"/>
      </w:rPr>
    </w:lvl>
    <w:lvl w:ilvl="6" w:tplc="0F6863A6">
      <w:numFmt w:val="bullet"/>
      <w:lvlText w:val="•"/>
      <w:lvlJc w:val="left"/>
      <w:pPr>
        <w:ind w:left="5735" w:hanging="269"/>
      </w:pPr>
      <w:rPr>
        <w:rFonts w:hint="default"/>
        <w:lang w:val="pt-PT" w:eastAsia="en-US" w:bidi="ar-SA"/>
      </w:rPr>
    </w:lvl>
    <w:lvl w:ilvl="7" w:tplc="310641B4">
      <w:numFmt w:val="bullet"/>
      <w:lvlText w:val="•"/>
      <w:lvlJc w:val="left"/>
      <w:pPr>
        <w:ind w:left="6628" w:hanging="269"/>
      </w:pPr>
      <w:rPr>
        <w:rFonts w:hint="default"/>
        <w:lang w:val="pt-PT" w:eastAsia="en-US" w:bidi="ar-SA"/>
      </w:rPr>
    </w:lvl>
    <w:lvl w:ilvl="8" w:tplc="0AB66CB6">
      <w:numFmt w:val="bullet"/>
      <w:lvlText w:val="•"/>
      <w:lvlJc w:val="left"/>
      <w:pPr>
        <w:ind w:left="7521" w:hanging="269"/>
      </w:pPr>
      <w:rPr>
        <w:rFonts w:hint="default"/>
        <w:lang w:val="pt-PT" w:eastAsia="en-US" w:bidi="ar-SA"/>
      </w:rPr>
    </w:lvl>
  </w:abstractNum>
  <w:abstractNum w:abstractNumId="14" w15:restartNumberingAfterBreak="0">
    <w:nsid w:val="457424A0"/>
    <w:multiLevelType w:val="hybridMultilevel"/>
    <w:tmpl w:val="D9A66B08"/>
    <w:lvl w:ilvl="0" w:tplc="90E06CF8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15" w15:restartNumberingAfterBreak="0">
    <w:nsid w:val="4C3A03FF"/>
    <w:multiLevelType w:val="hybridMultilevel"/>
    <w:tmpl w:val="BF4C439C"/>
    <w:lvl w:ilvl="0" w:tplc="14FA34E6">
      <w:start w:val="6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C58E9"/>
    <w:multiLevelType w:val="multilevel"/>
    <w:tmpl w:val="AE70889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" w:hanging="2160"/>
      </w:pPr>
      <w:rPr>
        <w:rFonts w:hint="default"/>
      </w:rPr>
    </w:lvl>
  </w:abstractNum>
  <w:abstractNum w:abstractNumId="17" w15:restartNumberingAfterBreak="0">
    <w:nsid w:val="59304135"/>
    <w:multiLevelType w:val="hybridMultilevel"/>
    <w:tmpl w:val="ABFC6B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E3991"/>
    <w:multiLevelType w:val="multilevel"/>
    <w:tmpl w:val="1402EEA4"/>
    <w:lvl w:ilvl="0">
      <w:start w:val="1"/>
      <w:numFmt w:val="decimal"/>
      <w:pStyle w:val="Sumario1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Sumario2"/>
      <w:isLgl/>
      <w:lvlText w:val="%1.%2"/>
      <w:lvlJc w:val="left"/>
      <w:pPr>
        <w:ind w:left="795" w:hanging="435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9" w15:restartNumberingAfterBreak="0">
    <w:nsid w:val="5AAF24AB"/>
    <w:multiLevelType w:val="multilevel"/>
    <w:tmpl w:val="32AA25F4"/>
    <w:lvl w:ilvl="0">
      <w:start w:val="1"/>
      <w:numFmt w:val="decimal"/>
      <w:lvlText w:val="%1."/>
      <w:lvlJc w:val="left"/>
      <w:pPr>
        <w:ind w:left="394" w:hanging="276"/>
      </w:pPr>
      <w:rPr>
        <w:rFonts w:ascii="Tahoma" w:eastAsia="Tahoma" w:hAnsi="Tahoma" w:cs="Tahoma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8" w:hanging="379"/>
      </w:pPr>
      <w:rPr>
        <w:rFonts w:ascii="Tahoma" w:eastAsia="Tahoma" w:hAnsi="Tahoma" w:cs="Tahoma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620" w:hanging="37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05" w:hanging="3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791" w:hanging="3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77" w:hanging="3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63" w:hanging="3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49" w:hanging="3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34" w:hanging="379"/>
      </w:pPr>
      <w:rPr>
        <w:rFonts w:hint="default"/>
        <w:lang w:val="pt-PT" w:eastAsia="en-US" w:bidi="ar-SA"/>
      </w:rPr>
    </w:lvl>
  </w:abstractNum>
  <w:abstractNum w:abstractNumId="20" w15:restartNumberingAfterBreak="0">
    <w:nsid w:val="6DAD46FC"/>
    <w:multiLevelType w:val="hybridMultilevel"/>
    <w:tmpl w:val="6FFC74E0"/>
    <w:lvl w:ilvl="0" w:tplc="A8C067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85C98"/>
    <w:multiLevelType w:val="multilevel"/>
    <w:tmpl w:val="17A204F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9A879D1"/>
    <w:multiLevelType w:val="hybridMultilevel"/>
    <w:tmpl w:val="BDBA0E8E"/>
    <w:lvl w:ilvl="0" w:tplc="C8527E52">
      <w:start w:val="1"/>
      <w:numFmt w:val="lowerLetter"/>
      <w:lvlText w:val="%1)"/>
      <w:lvlJc w:val="left"/>
      <w:pPr>
        <w:ind w:left="387" w:hanging="269"/>
      </w:pPr>
      <w:rPr>
        <w:rFonts w:ascii="Tahoma" w:eastAsia="Tahoma" w:hAnsi="Tahoma" w:cs="Tahoma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06462CEA">
      <w:numFmt w:val="bullet"/>
      <w:lvlText w:val="•"/>
      <w:lvlJc w:val="left"/>
      <w:pPr>
        <w:ind w:left="1272" w:hanging="269"/>
      </w:pPr>
      <w:rPr>
        <w:rFonts w:hint="default"/>
        <w:lang w:val="pt-PT" w:eastAsia="en-US" w:bidi="ar-SA"/>
      </w:rPr>
    </w:lvl>
    <w:lvl w:ilvl="2" w:tplc="6ECE3160">
      <w:numFmt w:val="bullet"/>
      <w:lvlText w:val="•"/>
      <w:lvlJc w:val="left"/>
      <w:pPr>
        <w:ind w:left="2165" w:hanging="269"/>
      </w:pPr>
      <w:rPr>
        <w:rFonts w:hint="default"/>
        <w:lang w:val="pt-PT" w:eastAsia="en-US" w:bidi="ar-SA"/>
      </w:rPr>
    </w:lvl>
    <w:lvl w:ilvl="3" w:tplc="B07ADAF6">
      <w:numFmt w:val="bullet"/>
      <w:lvlText w:val="•"/>
      <w:lvlJc w:val="left"/>
      <w:pPr>
        <w:ind w:left="3057" w:hanging="269"/>
      </w:pPr>
      <w:rPr>
        <w:rFonts w:hint="default"/>
        <w:lang w:val="pt-PT" w:eastAsia="en-US" w:bidi="ar-SA"/>
      </w:rPr>
    </w:lvl>
    <w:lvl w:ilvl="4" w:tplc="BEAAF00C">
      <w:numFmt w:val="bullet"/>
      <w:lvlText w:val="•"/>
      <w:lvlJc w:val="left"/>
      <w:pPr>
        <w:ind w:left="3950" w:hanging="269"/>
      </w:pPr>
      <w:rPr>
        <w:rFonts w:hint="default"/>
        <w:lang w:val="pt-PT" w:eastAsia="en-US" w:bidi="ar-SA"/>
      </w:rPr>
    </w:lvl>
    <w:lvl w:ilvl="5" w:tplc="8DA8F060">
      <w:numFmt w:val="bullet"/>
      <w:lvlText w:val="•"/>
      <w:lvlJc w:val="left"/>
      <w:pPr>
        <w:ind w:left="4843" w:hanging="269"/>
      </w:pPr>
      <w:rPr>
        <w:rFonts w:hint="default"/>
        <w:lang w:val="pt-PT" w:eastAsia="en-US" w:bidi="ar-SA"/>
      </w:rPr>
    </w:lvl>
    <w:lvl w:ilvl="6" w:tplc="3FD679FA">
      <w:numFmt w:val="bullet"/>
      <w:lvlText w:val="•"/>
      <w:lvlJc w:val="left"/>
      <w:pPr>
        <w:ind w:left="5735" w:hanging="269"/>
      </w:pPr>
      <w:rPr>
        <w:rFonts w:hint="default"/>
        <w:lang w:val="pt-PT" w:eastAsia="en-US" w:bidi="ar-SA"/>
      </w:rPr>
    </w:lvl>
    <w:lvl w:ilvl="7" w:tplc="D4FAF2B8">
      <w:numFmt w:val="bullet"/>
      <w:lvlText w:val="•"/>
      <w:lvlJc w:val="left"/>
      <w:pPr>
        <w:ind w:left="6628" w:hanging="269"/>
      </w:pPr>
      <w:rPr>
        <w:rFonts w:hint="default"/>
        <w:lang w:val="pt-PT" w:eastAsia="en-US" w:bidi="ar-SA"/>
      </w:rPr>
    </w:lvl>
    <w:lvl w:ilvl="8" w:tplc="1CAEA74E">
      <w:numFmt w:val="bullet"/>
      <w:lvlText w:val="•"/>
      <w:lvlJc w:val="left"/>
      <w:pPr>
        <w:ind w:left="7521" w:hanging="269"/>
      </w:pPr>
      <w:rPr>
        <w:rFonts w:hint="default"/>
        <w:lang w:val="pt-PT" w:eastAsia="en-US" w:bidi="ar-SA"/>
      </w:rPr>
    </w:lvl>
  </w:abstractNum>
  <w:abstractNum w:abstractNumId="23" w15:restartNumberingAfterBreak="0">
    <w:nsid w:val="7A8D4CB8"/>
    <w:multiLevelType w:val="multilevel"/>
    <w:tmpl w:val="6EFE7B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" w:hanging="2160"/>
      </w:pPr>
      <w:rPr>
        <w:rFonts w:hint="default"/>
      </w:rPr>
    </w:lvl>
  </w:abstractNum>
  <w:num w:numId="1" w16cid:durableId="13432410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8098558">
    <w:abstractNumId w:val="7"/>
  </w:num>
  <w:num w:numId="3" w16cid:durableId="1501431992">
    <w:abstractNumId w:val="3"/>
  </w:num>
  <w:num w:numId="4" w16cid:durableId="839546600">
    <w:abstractNumId w:val="10"/>
  </w:num>
  <w:num w:numId="5" w16cid:durableId="1709145037">
    <w:abstractNumId w:val="1"/>
  </w:num>
  <w:num w:numId="6" w16cid:durableId="937561096">
    <w:abstractNumId w:val="19"/>
  </w:num>
  <w:num w:numId="7" w16cid:durableId="1229993903">
    <w:abstractNumId w:val="13"/>
  </w:num>
  <w:num w:numId="8" w16cid:durableId="1965260645">
    <w:abstractNumId w:val="22"/>
  </w:num>
  <w:num w:numId="9" w16cid:durableId="187842636">
    <w:abstractNumId w:val="8"/>
  </w:num>
  <w:num w:numId="10" w16cid:durableId="1818761130">
    <w:abstractNumId w:val="15"/>
  </w:num>
  <w:num w:numId="11" w16cid:durableId="487480164">
    <w:abstractNumId w:val="4"/>
  </w:num>
  <w:num w:numId="12" w16cid:durableId="1479110194">
    <w:abstractNumId w:val="16"/>
  </w:num>
  <w:num w:numId="13" w16cid:durableId="955254409">
    <w:abstractNumId w:val="14"/>
  </w:num>
  <w:num w:numId="14" w16cid:durableId="1828282498">
    <w:abstractNumId w:val="23"/>
  </w:num>
  <w:num w:numId="15" w16cid:durableId="914823784">
    <w:abstractNumId w:val="12"/>
  </w:num>
  <w:num w:numId="16" w16cid:durableId="724794684">
    <w:abstractNumId w:val="6"/>
  </w:num>
  <w:num w:numId="17" w16cid:durableId="932972616">
    <w:abstractNumId w:val="20"/>
  </w:num>
  <w:num w:numId="18" w16cid:durableId="1906406322">
    <w:abstractNumId w:val="21"/>
  </w:num>
  <w:num w:numId="19" w16cid:durableId="1286696547">
    <w:abstractNumId w:val="9"/>
  </w:num>
  <w:num w:numId="20" w16cid:durableId="555972237">
    <w:abstractNumId w:val="0"/>
  </w:num>
  <w:num w:numId="21" w16cid:durableId="1067260060">
    <w:abstractNumId w:val="2"/>
  </w:num>
  <w:num w:numId="22" w16cid:durableId="1235117205">
    <w:abstractNumId w:val="11"/>
  </w:num>
  <w:num w:numId="23" w16cid:durableId="2087998379">
    <w:abstractNumId w:val="5"/>
  </w:num>
  <w:num w:numId="24" w16cid:durableId="52514400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A5"/>
    <w:rsid w:val="00000F96"/>
    <w:rsid w:val="000550E0"/>
    <w:rsid w:val="00075C24"/>
    <w:rsid w:val="00094E99"/>
    <w:rsid w:val="00194EAC"/>
    <w:rsid w:val="003178B8"/>
    <w:rsid w:val="0057723B"/>
    <w:rsid w:val="005C5F6A"/>
    <w:rsid w:val="006A69A5"/>
    <w:rsid w:val="008B5249"/>
    <w:rsid w:val="008C2C25"/>
    <w:rsid w:val="008E0A8B"/>
    <w:rsid w:val="00924AD0"/>
    <w:rsid w:val="0094333F"/>
    <w:rsid w:val="009F3196"/>
    <w:rsid w:val="00A00159"/>
    <w:rsid w:val="00B45121"/>
    <w:rsid w:val="00B8577E"/>
    <w:rsid w:val="00C52AFB"/>
    <w:rsid w:val="00F2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03497"/>
  <w15:chartTrackingRefBased/>
  <w15:docId w15:val="{B174723F-6B6C-44C3-BFF1-09BC7241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9A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lang w:val="pt-PT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6A69A5"/>
    <w:pPr>
      <w:ind w:left="122"/>
      <w:outlineLvl w:val="0"/>
    </w:pPr>
    <w:rPr>
      <w:i/>
      <w:sz w:val="21"/>
      <w:szCs w:val="21"/>
    </w:rPr>
  </w:style>
  <w:style w:type="paragraph" w:styleId="Ttulo2">
    <w:name w:val="heading 2"/>
    <w:basedOn w:val="Normal"/>
    <w:link w:val="Ttulo2Char"/>
    <w:uiPriority w:val="9"/>
    <w:unhideWhenUsed/>
    <w:qFormat/>
    <w:rsid w:val="006A69A5"/>
    <w:pPr>
      <w:spacing w:line="241" w:lineRule="exact"/>
      <w:ind w:left="122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A69A5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A69A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A69A5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autoRedefine/>
    <w:uiPriority w:val="99"/>
    <w:unhideWhenUsed/>
    <w:qFormat/>
    <w:rsid w:val="00000F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00F96"/>
    <w:rPr>
      <w:rFonts w:ascii="Tahoma" w:eastAsia="Tahoma" w:hAnsi="Tahoma" w:cs="Tahoma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6A69A5"/>
    <w:rPr>
      <w:rFonts w:ascii="Tahoma" w:eastAsia="Tahoma" w:hAnsi="Tahoma" w:cs="Tahoma"/>
      <w:i/>
      <w:kern w:val="0"/>
      <w:sz w:val="21"/>
      <w:szCs w:val="21"/>
      <w:lang w:val="pt-PT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6A69A5"/>
    <w:rPr>
      <w:rFonts w:ascii="Tahoma" w:eastAsia="Tahoma" w:hAnsi="Tahoma" w:cs="Tahoma"/>
      <w:b/>
      <w:bCs/>
      <w:kern w:val="0"/>
      <w:sz w:val="20"/>
      <w:szCs w:val="20"/>
      <w:lang w:val="pt-PT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A69A5"/>
    <w:rPr>
      <w:rFonts w:ascii="Calibri Light" w:eastAsia="Times New Roman" w:hAnsi="Calibri Light" w:cs="Times New Roman"/>
      <w:b/>
      <w:bCs/>
      <w:kern w:val="0"/>
      <w:sz w:val="26"/>
      <w:szCs w:val="26"/>
      <w:lang w:val="pt-PT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A69A5"/>
    <w:rPr>
      <w:rFonts w:ascii="Calibri" w:eastAsia="Times New Roman" w:hAnsi="Calibri" w:cs="Times New Roman"/>
      <w:b/>
      <w:bCs/>
      <w:kern w:val="0"/>
      <w:sz w:val="28"/>
      <w:szCs w:val="28"/>
      <w:lang w:val="pt-PT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A69A5"/>
    <w:rPr>
      <w:rFonts w:ascii="Calibri" w:eastAsia="Times New Roman" w:hAnsi="Calibri" w:cs="Times New Roman"/>
      <w:b/>
      <w:bCs/>
      <w:kern w:val="0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A69A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69A5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6A69A5"/>
    <w:rPr>
      <w:rFonts w:ascii="Tahoma" w:eastAsia="Tahoma" w:hAnsi="Tahoma" w:cs="Tahoma"/>
      <w:kern w:val="0"/>
      <w:sz w:val="20"/>
      <w:szCs w:val="2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6A69A5"/>
    <w:pPr>
      <w:spacing w:line="389" w:lineRule="exact"/>
      <w:jc w:val="center"/>
    </w:pPr>
    <w:rPr>
      <w:rFonts w:ascii="Verdana" w:eastAsia="Verdana" w:hAnsi="Verdana" w:cs="Verdana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6A69A5"/>
    <w:rPr>
      <w:rFonts w:ascii="Verdana" w:eastAsia="Verdana" w:hAnsi="Verdana" w:cs="Verdana"/>
      <w:b/>
      <w:bCs/>
      <w:kern w:val="0"/>
      <w:sz w:val="32"/>
      <w:szCs w:val="32"/>
      <w:lang w:val="pt-PT"/>
      <w14:ligatures w14:val="none"/>
    </w:rPr>
  </w:style>
  <w:style w:type="paragraph" w:styleId="PargrafodaLista">
    <w:name w:val="List Paragraph"/>
    <w:basedOn w:val="Normal"/>
    <w:link w:val="PargrafodaListaChar"/>
    <w:uiPriority w:val="1"/>
    <w:qFormat/>
    <w:rsid w:val="006A69A5"/>
    <w:pPr>
      <w:ind w:left="122"/>
      <w:jc w:val="both"/>
    </w:pPr>
  </w:style>
  <w:style w:type="character" w:customStyle="1" w:styleId="PargrafodaListaChar">
    <w:name w:val="Parágrafo da Lista Char"/>
    <w:link w:val="PargrafodaLista"/>
    <w:uiPriority w:val="1"/>
    <w:locked/>
    <w:rsid w:val="006A69A5"/>
    <w:rPr>
      <w:rFonts w:ascii="Tahoma" w:eastAsia="Tahoma" w:hAnsi="Tahoma" w:cs="Tahoma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A69A5"/>
  </w:style>
  <w:style w:type="table" w:styleId="Tabelacomgrade">
    <w:name w:val="Table Grid"/>
    <w:basedOn w:val="Tabelanormal"/>
    <w:uiPriority w:val="39"/>
    <w:rsid w:val="006A69A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6A69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A69A5"/>
    <w:rPr>
      <w:rFonts w:ascii="Tahoma" w:eastAsia="Tahoma" w:hAnsi="Tahoma" w:cs="Tahoma"/>
      <w:kern w:val="0"/>
      <w:lang w:val="pt-PT"/>
      <w14:ligatures w14:val="none"/>
    </w:rPr>
  </w:style>
  <w:style w:type="paragraph" w:customStyle="1" w:styleId="Sumario1">
    <w:name w:val="Sumario 1"/>
    <w:basedOn w:val="Ttulo1"/>
    <w:qFormat/>
    <w:rsid w:val="006A69A5"/>
    <w:pPr>
      <w:keepNext/>
      <w:keepLines/>
      <w:widowControl/>
      <w:numPr>
        <w:numId w:val="1"/>
      </w:numPr>
      <w:shd w:val="clear" w:color="auto" w:fill="D9D9D9"/>
      <w:tabs>
        <w:tab w:val="left" w:pos="1134"/>
      </w:tabs>
      <w:autoSpaceDE/>
      <w:autoSpaceDN/>
      <w:spacing w:before="240"/>
      <w:jc w:val="both"/>
    </w:pPr>
    <w:rPr>
      <w:rFonts w:ascii="Times New Roman" w:eastAsia="Times New Roman" w:hAnsi="Times New Roman" w:cs="Times New Roman"/>
      <w:b/>
      <w:bCs/>
      <w:i w:val="0"/>
      <w:sz w:val="24"/>
      <w:szCs w:val="24"/>
      <w:lang w:val="pt-BR" w:eastAsia="pt-BR"/>
    </w:rPr>
  </w:style>
  <w:style w:type="character" w:customStyle="1" w:styleId="Sumario2Char">
    <w:name w:val="Sumario 2 Char"/>
    <w:link w:val="Sumario2"/>
    <w:locked/>
    <w:rsid w:val="006A69A5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Sumario2">
    <w:name w:val="Sumario 2"/>
    <w:basedOn w:val="Sumario1"/>
    <w:link w:val="Sumario2Char"/>
    <w:qFormat/>
    <w:rsid w:val="006A69A5"/>
    <w:pPr>
      <w:numPr>
        <w:ilvl w:val="1"/>
      </w:numPr>
      <w:shd w:val="clear" w:color="auto" w:fill="auto"/>
    </w:pPr>
    <w:rPr>
      <w:rFonts w:cstheme="minorBidi"/>
      <w:kern w:val="2"/>
      <w:lang w:eastAsia="en-US"/>
      <w14:ligatures w14:val="standardContextual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69A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69A5"/>
    <w:rPr>
      <w:rFonts w:ascii="Tahoma" w:eastAsia="Tahoma" w:hAnsi="Tahoma" w:cs="Tahoma"/>
      <w:kern w:val="0"/>
      <w:sz w:val="20"/>
      <w:szCs w:val="20"/>
      <w:lang w:val="pt-PT"/>
      <w14:ligatures w14:val="none"/>
    </w:rPr>
  </w:style>
  <w:style w:type="character" w:styleId="Refdenotaderodap">
    <w:name w:val="footnote reference"/>
    <w:uiPriority w:val="99"/>
    <w:semiHidden/>
    <w:unhideWhenUsed/>
    <w:rsid w:val="006A69A5"/>
    <w:rPr>
      <w:vertAlign w:val="superscript"/>
    </w:rPr>
  </w:style>
  <w:style w:type="character" w:styleId="Hyperlink">
    <w:name w:val="Hyperlink"/>
    <w:uiPriority w:val="99"/>
    <w:unhideWhenUsed/>
    <w:rsid w:val="006A69A5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6A69A5"/>
    <w:rPr>
      <w:color w:val="605E5C"/>
      <w:shd w:val="clear" w:color="auto" w:fill="E1DFDD"/>
    </w:rPr>
  </w:style>
  <w:style w:type="character" w:styleId="Refdecomentrio">
    <w:name w:val="annotation reference"/>
    <w:uiPriority w:val="99"/>
    <w:semiHidden/>
    <w:unhideWhenUsed/>
    <w:rsid w:val="006A69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69A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69A5"/>
    <w:rPr>
      <w:rFonts w:ascii="Tahoma" w:eastAsia="Tahoma" w:hAnsi="Tahoma" w:cs="Tahoma"/>
      <w:kern w:val="0"/>
      <w:sz w:val="20"/>
      <w:szCs w:val="20"/>
      <w:lang w:val="pt-PT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69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69A5"/>
    <w:rPr>
      <w:rFonts w:ascii="Tahoma" w:eastAsia="Tahoma" w:hAnsi="Tahoma" w:cs="Tahoma"/>
      <w:b/>
      <w:bCs/>
      <w:kern w:val="0"/>
      <w:sz w:val="20"/>
      <w:szCs w:val="20"/>
      <w:lang w:val="pt-PT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A69A5"/>
    <w:rPr>
      <w:rFonts w:ascii="Times New Roman" w:hAnsi="Times New Roman" w:cs="Times New Roman"/>
      <w:sz w:val="24"/>
      <w:szCs w:val="24"/>
    </w:rPr>
  </w:style>
  <w:style w:type="paragraph" w:customStyle="1" w:styleId="Contedodatabela">
    <w:name w:val="Conteúdo da tabela"/>
    <w:basedOn w:val="Corpodetexto"/>
    <w:rsid w:val="006A69A5"/>
    <w:pPr>
      <w:widowControl/>
      <w:suppressLineNumbers/>
      <w:suppressAutoHyphens/>
      <w:autoSpaceDE/>
      <w:autoSpaceDN/>
      <w:spacing w:after="140" w:line="288" w:lineRule="auto"/>
    </w:pPr>
    <w:rPr>
      <w:rFonts w:ascii="Liberation Serif" w:eastAsia="SimSun" w:hAnsi="Liberation Serif" w:cs="Lucida Sans"/>
      <w:kern w:val="2"/>
      <w:sz w:val="24"/>
      <w:szCs w:val="24"/>
      <w:lang w:val="pt-BR" w:eastAsia="zh-CN" w:bidi="hi-IN"/>
    </w:rPr>
  </w:style>
  <w:style w:type="paragraph" w:customStyle="1" w:styleId="Standard">
    <w:name w:val="Standard"/>
    <w:rsid w:val="006A69A5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sz w:val="24"/>
      <w:szCs w:val="24"/>
      <w:lang w:eastAsia="zh-CN" w:bidi="hi-IN"/>
      <w14:ligatures w14:val="none"/>
    </w:rPr>
  </w:style>
  <w:style w:type="paragraph" w:customStyle="1" w:styleId="trt0xe">
    <w:name w:val="trt0xe"/>
    <w:basedOn w:val="Normal"/>
    <w:rsid w:val="006A69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A69A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A69A5"/>
    <w:rPr>
      <w:rFonts w:ascii="Tahoma" w:eastAsia="Tahoma" w:hAnsi="Tahoma" w:cs="Tahoma"/>
      <w:kern w:val="0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69A5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69A5"/>
    <w:rPr>
      <w:rFonts w:ascii="Tahoma" w:eastAsia="Tahoma" w:hAnsi="Tahoma" w:cs="Tahoma"/>
      <w:kern w:val="0"/>
      <w:sz w:val="16"/>
      <w:szCs w:val="16"/>
      <w:lang w:val="pt-PT"/>
      <w14:ligatures w14:val="none"/>
    </w:rPr>
  </w:style>
  <w:style w:type="character" w:styleId="HiperlinkVisitado">
    <w:name w:val="FollowedHyperlink"/>
    <w:uiPriority w:val="99"/>
    <w:semiHidden/>
    <w:unhideWhenUsed/>
    <w:rsid w:val="006A69A5"/>
    <w:rPr>
      <w:color w:val="954F72"/>
      <w:u w:val="single"/>
    </w:rPr>
  </w:style>
  <w:style w:type="paragraph" w:customStyle="1" w:styleId="msonormal0">
    <w:name w:val="msonormal"/>
    <w:basedOn w:val="Normal"/>
    <w:rsid w:val="006A69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5">
    <w:name w:val="xl65"/>
    <w:basedOn w:val="Normal"/>
    <w:rsid w:val="006A69A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eastAsia="Times New Roman"/>
      <w:color w:val="000000"/>
      <w:sz w:val="24"/>
      <w:szCs w:val="24"/>
      <w:lang w:val="pt-BR" w:eastAsia="pt-BR"/>
    </w:rPr>
  </w:style>
  <w:style w:type="paragraph" w:customStyle="1" w:styleId="xl66">
    <w:name w:val="xl66"/>
    <w:basedOn w:val="Normal"/>
    <w:rsid w:val="006A69A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eastAsia="Times New Roman"/>
      <w:sz w:val="24"/>
      <w:szCs w:val="24"/>
      <w:lang w:val="pt-BR" w:eastAsia="pt-BR"/>
    </w:rPr>
  </w:style>
  <w:style w:type="paragraph" w:customStyle="1" w:styleId="xl67">
    <w:name w:val="xl67"/>
    <w:basedOn w:val="Normal"/>
    <w:rsid w:val="006A69A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eastAsia="Times New Roman"/>
      <w:color w:val="000000"/>
      <w:sz w:val="24"/>
      <w:szCs w:val="24"/>
      <w:lang w:val="pt-BR" w:eastAsia="pt-BR"/>
    </w:rPr>
  </w:style>
  <w:style w:type="paragraph" w:customStyle="1" w:styleId="xl68">
    <w:name w:val="xl68"/>
    <w:basedOn w:val="Normal"/>
    <w:rsid w:val="006A69A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4"/>
      <w:szCs w:val="24"/>
      <w:lang w:val="pt-BR" w:eastAsia="pt-BR"/>
    </w:rPr>
  </w:style>
  <w:style w:type="paragraph" w:customStyle="1" w:styleId="xl69">
    <w:name w:val="xl69"/>
    <w:basedOn w:val="Normal"/>
    <w:rsid w:val="006A69A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4"/>
      <w:szCs w:val="24"/>
      <w:lang w:val="pt-BR" w:eastAsia="pt-BR"/>
    </w:rPr>
  </w:style>
  <w:style w:type="paragraph" w:customStyle="1" w:styleId="xl70">
    <w:name w:val="xl70"/>
    <w:basedOn w:val="Normal"/>
    <w:rsid w:val="006A69A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F0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4"/>
      <w:szCs w:val="24"/>
      <w:lang w:val="pt-BR" w:eastAsia="pt-BR"/>
    </w:rPr>
  </w:style>
  <w:style w:type="paragraph" w:styleId="SemEspaamento">
    <w:name w:val="No Spacing"/>
    <w:uiPriority w:val="1"/>
    <w:qFormat/>
    <w:rsid w:val="006A69A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5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1737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Meurer</dc:creator>
  <cp:keywords/>
  <dc:description/>
  <cp:lastModifiedBy>Vagner Meurer</cp:lastModifiedBy>
  <cp:revision>4</cp:revision>
  <cp:lastPrinted>2023-07-07T19:04:00Z</cp:lastPrinted>
  <dcterms:created xsi:type="dcterms:W3CDTF">2023-07-11T14:12:00Z</dcterms:created>
  <dcterms:modified xsi:type="dcterms:W3CDTF">2023-07-11T17:18:00Z</dcterms:modified>
</cp:coreProperties>
</file>